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0E7" w:rsidRPr="002C1DD3" w:rsidRDefault="00A400E7" w:rsidP="00A400E7">
      <w:pPr>
        <w:spacing w:line="240" w:lineRule="atLeast"/>
        <w:jc w:val="center"/>
        <w:rPr>
          <w:rFonts w:ascii="Times New Roman" w:hAnsi="Times New Roman" w:cs="Times New Roman"/>
          <w:color w:val="000000"/>
          <w:sz w:val="24"/>
          <w:szCs w:val="24"/>
        </w:rPr>
      </w:pPr>
      <w:r w:rsidRPr="002C1DD3">
        <w:rPr>
          <w:rFonts w:ascii="Times New Roman" w:hAnsi="Times New Roman" w:cs="Times New Roman"/>
          <w:color w:val="000000"/>
          <w:sz w:val="24"/>
          <w:szCs w:val="24"/>
        </w:rPr>
        <w:t>KADIKÖY BELEDİYESİ EVLENDİRME DAİRESİ ZÜBEYDE HANIM KOKTEYL SALONLARI VE AÇIK TERAS SERVİS İŞİ İHALE YOLUYLA KİRAYA VERİLECEKTİR</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b/>
          <w:bCs/>
          <w:color w:val="0000CC"/>
          <w:sz w:val="24"/>
          <w:szCs w:val="24"/>
        </w:rPr>
        <w:t>Kadıköy Belediye Başkanlığından:</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Kadıköy Belediyesi Evlendirme Dairesi Zübeyde Hanım Kokteyl Salonları ve Açık Teras Servis İşi 2886 Sayılı Devlet İhale Kanununun 36. Maddesine göre kapalı teklif usulü 3 yıllığına 22.09.2016 Perşembe günü aşağıda belirtilen saatlerde ihale yoluyla kiraya verilecektir.</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İhaleye katılacak şahıs ya da şirketler, son başvuru tarihi, ihale günü olan 22.09.2016 tarihinden bir gün öncesi 21.09.2016 günü mesai saati sonuna kadar Emlak ve </w:t>
      </w:r>
      <w:proofErr w:type="gramStart"/>
      <w:r w:rsidRPr="002C1DD3">
        <w:rPr>
          <w:rFonts w:ascii="Times New Roman" w:hAnsi="Times New Roman" w:cs="Times New Roman"/>
          <w:color w:val="000000"/>
          <w:sz w:val="24"/>
          <w:szCs w:val="24"/>
        </w:rPr>
        <w:t>İstimlak</w:t>
      </w:r>
      <w:proofErr w:type="gramEnd"/>
      <w:r w:rsidRPr="002C1DD3">
        <w:rPr>
          <w:rFonts w:ascii="Times New Roman" w:hAnsi="Times New Roman" w:cs="Times New Roman"/>
          <w:color w:val="000000"/>
          <w:sz w:val="24"/>
          <w:szCs w:val="24"/>
        </w:rPr>
        <w:t xml:space="preserve"> Müdürlüğü’nden temin edecekleri ihale dosyasını, ihale saatine kadar</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Belelediye</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Encümeni’ne teslim etmek zorundadır.</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w:t>
      </w:r>
    </w:p>
    <w:tbl>
      <w:tblPr>
        <w:tblW w:w="8647" w:type="dxa"/>
        <w:tblInd w:w="559" w:type="dxa"/>
        <w:tblCellMar>
          <w:left w:w="0" w:type="dxa"/>
          <w:right w:w="0" w:type="dxa"/>
        </w:tblCellMar>
        <w:tblLook w:val="04A0"/>
      </w:tblPr>
      <w:tblGrid>
        <w:gridCol w:w="3585"/>
        <w:gridCol w:w="1681"/>
        <w:gridCol w:w="1272"/>
        <w:gridCol w:w="1266"/>
        <w:gridCol w:w="843"/>
      </w:tblGrid>
      <w:tr w:rsidR="00A400E7" w:rsidRPr="002C1DD3" w:rsidTr="00AA25A8">
        <w:tc>
          <w:tcPr>
            <w:tcW w:w="36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İŞİN TÜRÜ</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AYLIK MUH. BED.</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GEÇİCİ TEM.</w:t>
            </w:r>
          </w:p>
        </w:tc>
        <w:tc>
          <w:tcPr>
            <w:tcW w:w="12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ŞART. BED.</w:t>
            </w:r>
          </w:p>
        </w:tc>
        <w:tc>
          <w:tcPr>
            <w:tcW w:w="70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SAAT</w:t>
            </w:r>
          </w:p>
        </w:tc>
      </w:tr>
      <w:tr w:rsidR="00A400E7" w:rsidRPr="002C1DD3" w:rsidTr="00AA25A8">
        <w:tc>
          <w:tcPr>
            <w:tcW w:w="368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00E7" w:rsidRPr="002C1DD3" w:rsidRDefault="00A400E7" w:rsidP="00AA25A8">
            <w:pPr>
              <w:spacing w:line="240" w:lineRule="atLeast"/>
              <w:jc w:val="both"/>
              <w:rPr>
                <w:rFonts w:ascii="Times New Roman" w:hAnsi="Times New Roman" w:cs="Times New Roman"/>
                <w:sz w:val="24"/>
                <w:szCs w:val="24"/>
              </w:rPr>
            </w:pPr>
            <w:r w:rsidRPr="002C1DD3">
              <w:rPr>
                <w:rFonts w:ascii="Times New Roman" w:hAnsi="Times New Roman" w:cs="Times New Roman"/>
                <w:spacing w:val="-2"/>
                <w:sz w:val="24"/>
                <w:szCs w:val="24"/>
              </w:rPr>
              <w:t>Evlendirme Dairesi Zübeyde Hanım Kokteyl Salonları ve Açık Teras Servis İşi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70.000,00 TL.+KDV</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75.600,00 TL.</w:t>
            </w:r>
          </w:p>
        </w:tc>
        <w:tc>
          <w:tcPr>
            <w:tcW w:w="127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0E7" w:rsidRPr="002C1DD3" w:rsidRDefault="00A400E7" w:rsidP="00AA25A8">
            <w:pPr>
              <w:spacing w:line="240" w:lineRule="atLeast"/>
              <w:jc w:val="center"/>
              <w:rPr>
                <w:rFonts w:ascii="Times New Roman" w:hAnsi="Times New Roman" w:cs="Times New Roman"/>
                <w:sz w:val="24"/>
                <w:szCs w:val="24"/>
              </w:rPr>
            </w:pPr>
            <w:r w:rsidRPr="002C1DD3">
              <w:rPr>
                <w:rFonts w:ascii="Times New Roman" w:hAnsi="Times New Roman" w:cs="Times New Roman"/>
                <w:sz w:val="24"/>
                <w:szCs w:val="24"/>
              </w:rPr>
              <w:t>1.000,00 TL.</w:t>
            </w:r>
          </w:p>
        </w:tc>
        <w:tc>
          <w:tcPr>
            <w:tcW w:w="7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400E7" w:rsidRPr="002C1DD3" w:rsidRDefault="00A400E7" w:rsidP="00AA25A8">
            <w:pPr>
              <w:spacing w:line="240" w:lineRule="atLeast"/>
              <w:jc w:val="center"/>
              <w:rPr>
                <w:rFonts w:ascii="Times New Roman" w:hAnsi="Times New Roman" w:cs="Times New Roman"/>
                <w:sz w:val="24"/>
                <w:szCs w:val="24"/>
              </w:rPr>
            </w:pPr>
            <w:proofErr w:type="gramStart"/>
            <w:r w:rsidRPr="002C1DD3">
              <w:rPr>
                <w:rStyle w:val="grame"/>
                <w:rFonts w:ascii="Times New Roman" w:hAnsi="Times New Roman" w:cs="Times New Roman"/>
                <w:sz w:val="24"/>
                <w:szCs w:val="24"/>
              </w:rPr>
              <w:t>14:00</w:t>
            </w:r>
            <w:proofErr w:type="gramEnd"/>
          </w:p>
        </w:tc>
      </w:tr>
    </w:tbl>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İHALEYE KATILMAK İÇİN İSTEKLİLERDEN İSTENECEK BELGELER:</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a) Kanuni</w:t>
      </w:r>
      <w:r w:rsidRPr="002C1DD3">
        <w:rPr>
          <w:rStyle w:val="apple-converted-space"/>
          <w:rFonts w:ascii="Times New Roman" w:hAnsi="Times New Roman" w:cs="Times New Roman"/>
          <w:color w:val="000000"/>
          <w:sz w:val="24"/>
          <w:szCs w:val="24"/>
        </w:rPr>
        <w:t> </w:t>
      </w:r>
      <w:proofErr w:type="gramStart"/>
      <w:r w:rsidRPr="002C1DD3">
        <w:rPr>
          <w:rStyle w:val="grame"/>
          <w:rFonts w:ascii="Times New Roman" w:hAnsi="Times New Roman" w:cs="Times New Roman"/>
          <w:color w:val="000000"/>
          <w:sz w:val="24"/>
          <w:szCs w:val="24"/>
        </w:rPr>
        <w:t>İkametgah</w:t>
      </w:r>
      <w:proofErr w:type="gramEnd"/>
      <w:r w:rsidRPr="002C1DD3">
        <w:rPr>
          <w:rFonts w:ascii="Times New Roman" w:hAnsi="Times New Roman" w:cs="Times New Roman"/>
          <w:color w:val="000000"/>
          <w:sz w:val="24"/>
          <w:szCs w:val="24"/>
        </w:rPr>
        <w:t>, (Onaylı)</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b) Nüfus Sureti, (Onaylı)</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c) Şirket olarak ihaleye katılacaklardan noter tasdikli imza</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sürküleri</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ile idare merkezinin bulunduğu yer mahkemesinden veya siciline kayıtlı bulunduğu Ticaret Odasından veya sair resmi bir makamdan şirketin sicile kayıtlı ve halen faaliyette olduğuna dair bu kiralama işinin ilan tarihinden sonra alınmış belge,</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d) Muhammen bedelin %3 tutarında geçici teminat makbuzu veya banka teminat mektubu,</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 xml:space="preserve">e) Dosya bedeli </w:t>
      </w:r>
      <w:proofErr w:type="gramStart"/>
      <w:r w:rsidRPr="002C1DD3">
        <w:rPr>
          <w:rFonts w:ascii="Times New Roman" w:hAnsi="Times New Roman" w:cs="Times New Roman"/>
          <w:color w:val="000000"/>
          <w:sz w:val="24"/>
          <w:szCs w:val="24"/>
        </w:rPr>
        <w:t>tahsilat</w:t>
      </w:r>
      <w:proofErr w:type="gramEnd"/>
      <w:r w:rsidRPr="002C1DD3">
        <w:rPr>
          <w:rFonts w:ascii="Times New Roman" w:hAnsi="Times New Roman" w:cs="Times New Roman"/>
          <w:color w:val="000000"/>
          <w:sz w:val="24"/>
          <w:szCs w:val="24"/>
        </w:rPr>
        <w:t xml:space="preserve"> makbuzu,</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f) Yabancı tebaanın on seneden beri Türkiye’de mukim ve Ticaret sicillerinde kayıtlı bulunması,</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g) Katılımcı yabancı şirket ise c fıkrasında yazılı şartlara haiz bulunması, (Türkiye de şubesi olmayan şirketlerin belgesi Türkiye Cumhuriyeti Konsoloslarınca tasdik edilmiş bulunacaktır.)</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t>h) İhaleye</w:t>
      </w:r>
      <w:r w:rsidRPr="002C1DD3">
        <w:rPr>
          <w:rStyle w:val="apple-converted-space"/>
          <w:rFonts w:ascii="Times New Roman" w:hAnsi="Times New Roman" w:cs="Times New Roman"/>
          <w:color w:val="000000"/>
          <w:sz w:val="24"/>
          <w:szCs w:val="24"/>
        </w:rPr>
        <w:t> </w:t>
      </w:r>
      <w:proofErr w:type="gramStart"/>
      <w:r w:rsidRPr="002C1DD3">
        <w:rPr>
          <w:rStyle w:val="grame"/>
          <w:rFonts w:ascii="Times New Roman" w:hAnsi="Times New Roman" w:cs="Times New Roman"/>
          <w:color w:val="000000"/>
          <w:sz w:val="24"/>
          <w:szCs w:val="24"/>
        </w:rPr>
        <w:t>vekaleten</w:t>
      </w:r>
      <w:proofErr w:type="gram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iştirak edenlerden, vekaletname ile noter</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tastikli</w:t>
      </w:r>
      <w:proofErr w:type="spellEnd"/>
      <w:r w:rsidRPr="002C1DD3">
        <w:rPr>
          <w:rStyle w:val="apple-converted-space"/>
          <w:rFonts w:ascii="Times New Roman" w:hAnsi="Times New Roman" w:cs="Times New Roman"/>
          <w:color w:val="000000"/>
          <w:sz w:val="24"/>
          <w:szCs w:val="24"/>
        </w:rPr>
        <w:t> </w:t>
      </w:r>
      <w:r w:rsidRPr="002C1DD3">
        <w:rPr>
          <w:rFonts w:ascii="Times New Roman" w:hAnsi="Times New Roman" w:cs="Times New Roman"/>
          <w:color w:val="000000"/>
          <w:sz w:val="24"/>
          <w:szCs w:val="24"/>
        </w:rPr>
        <w:t>imza beyannamesi ve yukarıdaki (d) ve (e) maddelerinde belirtilen belgeleri vermesi</w:t>
      </w:r>
    </w:p>
    <w:p w:rsidR="00A400E7" w:rsidRPr="002C1DD3" w:rsidRDefault="00A400E7" w:rsidP="00A400E7">
      <w:pPr>
        <w:spacing w:line="240" w:lineRule="atLeast"/>
        <w:ind w:firstLine="567"/>
        <w:jc w:val="both"/>
        <w:rPr>
          <w:rFonts w:ascii="Times New Roman" w:hAnsi="Times New Roman" w:cs="Times New Roman"/>
          <w:color w:val="000000"/>
          <w:sz w:val="24"/>
          <w:szCs w:val="24"/>
        </w:rPr>
      </w:pPr>
      <w:r w:rsidRPr="002C1DD3">
        <w:rPr>
          <w:rFonts w:ascii="Times New Roman" w:hAnsi="Times New Roman" w:cs="Times New Roman"/>
          <w:color w:val="000000"/>
          <w:sz w:val="24"/>
          <w:szCs w:val="24"/>
        </w:rPr>
        <w:lastRenderedPageBreak/>
        <w:t>ı) İhale katılımcılarının daha önce ihale edilen işkolu ile ilgili benzer işlerde (kokteyl salonu,</w:t>
      </w:r>
      <w:r w:rsidRPr="002C1DD3">
        <w:rPr>
          <w:rStyle w:val="apple-converted-space"/>
          <w:rFonts w:ascii="Times New Roman" w:hAnsi="Times New Roman" w:cs="Times New Roman"/>
          <w:color w:val="000000"/>
          <w:sz w:val="24"/>
          <w:szCs w:val="24"/>
        </w:rPr>
        <w:t> </w:t>
      </w:r>
      <w:proofErr w:type="spellStart"/>
      <w:r w:rsidRPr="002C1DD3">
        <w:rPr>
          <w:rStyle w:val="spelle"/>
          <w:rFonts w:ascii="Times New Roman" w:hAnsi="Times New Roman" w:cs="Times New Roman"/>
          <w:color w:val="000000"/>
          <w:sz w:val="24"/>
          <w:szCs w:val="24"/>
        </w:rPr>
        <w:t>catering</w:t>
      </w:r>
      <w:proofErr w:type="spellEnd"/>
      <w:r w:rsidRPr="002C1DD3">
        <w:rPr>
          <w:rFonts w:ascii="Times New Roman" w:hAnsi="Times New Roman" w:cs="Times New Roman"/>
          <w:color w:val="000000"/>
          <w:sz w:val="24"/>
          <w:szCs w:val="24"/>
        </w:rPr>
        <w:t>, organizasyon</w:t>
      </w:r>
      <w:r w:rsidRPr="002C1DD3">
        <w:rPr>
          <w:rStyle w:val="apple-converted-space"/>
          <w:rFonts w:ascii="Times New Roman" w:hAnsi="Times New Roman" w:cs="Times New Roman"/>
          <w:color w:val="000000"/>
          <w:sz w:val="24"/>
          <w:szCs w:val="24"/>
        </w:rPr>
        <w:t> </w:t>
      </w:r>
      <w:r w:rsidRPr="002C1DD3">
        <w:rPr>
          <w:rStyle w:val="spelle"/>
          <w:rFonts w:ascii="Times New Roman" w:hAnsi="Times New Roman" w:cs="Times New Roman"/>
          <w:color w:val="000000"/>
          <w:sz w:val="24"/>
          <w:szCs w:val="24"/>
        </w:rPr>
        <w:t>v.b</w:t>
      </w:r>
      <w:r w:rsidRPr="002C1DD3">
        <w:rPr>
          <w:rFonts w:ascii="Times New Roman" w:hAnsi="Times New Roman" w:cs="Times New Roman"/>
          <w:color w:val="000000"/>
          <w:sz w:val="24"/>
          <w:szCs w:val="24"/>
        </w:rPr>
        <w:t>.) hizmet verdiklerine dair Kamu Kurumundan alınmış onaylı ruhsat örneği.</w:t>
      </w:r>
    </w:p>
    <w:p w:rsidR="00A400E7" w:rsidRPr="002C1DD3" w:rsidRDefault="00A400E7" w:rsidP="00A400E7">
      <w:pPr>
        <w:spacing w:line="240" w:lineRule="atLeast"/>
        <w:ind w:firstLine="567"/>
        <w:jc w:val="right"/>
        <w:rPr>
          <w:rFonts w:ascii="Times New Roman" w:hAnsi="Times New Roman" w:cs="Times New Roman"/>
          <w:color w:val="000000"/>
          <w:sz w:val="24"/>
          <w:szCs w:val="24"/>
        </w:rPr>
      </w:pPr>
      <w:r w:rsidRPr="002C1DD3">
        <w:rPr>
          <w:rFonts w:ascii="Times New Roman" w:hAnsi="Times New Roman" w:cs="Times New Roman"/>
          <w:color w:val="000000"/>
          <w:sz w:val="24"/>
          <w:szCs w:val="24"/>
        </w:rPr>
        <w:t>7720/1-1</w:t>
      </w:r>
    </w:p>
    <w:p w:rsidR="005A66E9" w:rsidRDefault="005A66E9"/>
    <w:sectPr w:rsidR="005A66E9" w:rsidSect="005A66E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A400E7"/>
    <w:rsid w:val="00182611"/>
    <w:rsid w:val="00293AF4"/>
    <w:rsid w:val="003A7A7B"/>
    <w:rsid w:val="00472103"/>
    <w:rsid w:val="005A66E9"/>
    <w:rsid w:val="00640992"/>
    <w:rsid w:val="00824DE8"/>
    <w:rsid w:val="009325DF"/>
    <w:rsid w:val="00964740"/>
    <w:rsid w:val="00A400E7"/>
    <w:rsid w:val="00A84760"/>
    <w:rsid w:val="00AE52D4"/>
    <w:rsid w:val="00AF7AEC"/>
    <w:rsid w:val="00CB4F5D"/>
    <w:rsid w:val="00D11876"/>
    <w:rsid w:val="00EF6B16"/>
    <w:rsid w:val="00F62E48"/>
    <w:rsid w:val="00FE31B4"/>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0E7"/>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400E7"/>
  </w:style>
  <w:style w:type="character" w:customStyle="1" w:styleId="spelle">
    <w:name w:val="spelle"/>
    <w:basedOn w:val="VarsaylanParagrafYazTipi"/>
    <w:rsid w:val="00A400E7"/>
  </w:style>
  <w:style w:type="character" w:customStyle="1" w:styleId="grame">
    <w:name w:val="grame"/>
    <w:basedOn w:val="VarsaylanParagrafYazTipi"/>
    <w:rsid w:val="00A400E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2016-08-29T06:02:00Z</dcterms:created>
  <dcterms:modified xsi:type="dcterms:W3CDTF">2016-08-29T06:02:00Z</dcterms:modified>
</cp:coreProperties>
</file>