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1D" w:rsidRPr="00D1796D" w:rsidRDefault="0053701D" w:rsidP="0053701D">
      <w:pPr>
        <w:spacing w:line="240" w:lineRule="atLeast"/>
        <w:rPr>
          <w:rFonts w:ascii="Times New Roman" w:hAnsi="Times New Roman" w:cs="Times New Roman"/>
          <w:color w:val="000000"/>
          <w:sz w:val="24"/>
          <w:szCs w:val="24"/>
        </w:rPr>
      </w:pPr>
      <w:r w:rsidRPr="00D1796D">
        <w:rPr>
          <w:rFonts w:ascii="Times New Roman" w:hAnsi="Times New Roman" w:cs="Times New Roman"/>
          <w:color w:val="000000"/>
          <w:sz w:val="24"/>
          <w:szCs w:val="24"/>
        </w:rPr>
        <w:t>ŞAŞAL KAYNAK SUYU İLE İDAREMİZE AİT BİNA VE MÜŞTEMİLATLARIN KİRAYA VERİLMESİ İŞİ İHALE EDİLECEKTİR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b/>
          <w:bCs/>
          <w:color w:val="0000CC"/>
          <w:sz w:val="24"/>
          <w:szCs w:val="24"/>
        </w:rPr>
        <w:t>İzmir Su ve Kanalizasyon İdaresi Genel Müdürlüğünden (İZSU):</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“İzmir İli Menderes İlçesi</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Şaşal</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Mahallesi Sınırları İçerisindeki 6,5</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lt</w:t>
      </w:r>
      <w:proofErr w:type="spellEnd"/>
      <w:r w:rsidRPr="00D1796D">
        <w:rPr>
          <w:rFonts w:ascii="Times New Roman" w:hAnsi="Times New Roman" w:cs="Times New Roman"/>
          <w:color w:val="000000"/>
          <w:sz w:val="24"/>
          <w:szCs w:val="24"/>
        </w:rPr>
        <w:t>/</w:t>
      </w:r>
      <w:r w:rsidRPr="00D1796D">
        <w:rPr>
          <w:rStyle w:val="spelle"/>
          <w:rFonts w:ascii="Times New Roman" w:hAnsi="Times New Roman" w:cs="Times New Roman"/>
          <w:color w:val="000000"/>
          <w:sz w:val="24"/>
          <w:szCs w:val="24"/>
        </w:rPr>
        <w:t>sn</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Debisi Bulunan</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Şaşal</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Kaynak Suyu ile İdaremize Ait Bina ve Müştemilatların Kiraya Verilmesi” işinin, İZSU İhale Yönetmeliği</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21.1</w:t>
      </w:r>
      <w:r w:rsidRPr="00D1796D">
        <w:rPr>
          <w:rFonts w:ascii="Times New Roman" w:hAnsi="Times New Roman" w:cs="Times New Roman"/>
          <w:color w:val="000000"/>
          <w:sz w:val="24"/>
          <w:szCs w:val="24"/>
        </w:rPr>
        <w:t>.a maddesine göre “Kapalı Teklif Usulü” ile ihalesi yapılacaktır. İhaleye ilişkin ayrıntılı bilgiler aşağıda yer almaktadır:</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1 - İdarenin</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a) Adresi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Cumhuriyet Bulvarı No:</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16   </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35250</w:t>
      </w:r>
      <w:r w:rsidRPr="00D1796D">
        <w:rPr>
          <w:rFonts w:ascii="Times New Roman" w:hAnsi="Times New Roman" w:cs="Times New Roman"/>
          <w:color w:val="000000"/>
          <w:sz w:val="24"/>
          <w:szCs w:val="24"/>
        </w:rPr>
        <w:t>-Konak/İZMİR</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b) Telefon ve faks numarası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232 293 2000 / 232 293 2398</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c) Elektronik Posta Adresi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ihale-gsahin@izsu.gov.tr</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2 - İhale konusu işin</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a) Niteliği, türü, hali hazır</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durumu</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Orman sınırları içerisindeki toplam 6,5</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Lt</w:t>
      </w:r>
      <w:proofErr w:type="spellEnd"/>
      <w:r w:rsidRPr="00D1796D">
        <w:rPr>
          <w:rFonts w:ascii="Times New Roman" w:hAnsi="Times New Roman" w:cs="Times New Roman"/>
          <w:color w:val="000000"/>
          <w:sz w:val="24"/>
          <w:szCs w:val="24"/>
        </w:rPr>
        <w:t>/</w:t>
      </w:r>
      <w:r w:rsidRPr="00D1796D">
        <w:rPr>
          <w:rStyle w:val="spelle"/>
          <w:rFonts w:ascii="Times New Roman" w:hAnsi="Times New Roman" w:cs="Times New Roman"/>
          <w:color w:val="000000"/>
          <w:sz w:val="24"/>
          <w:szCs w:val="24"/>
        </w:rPr>
        <w:t>Sn</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Debisi Bulunan</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Şaşal</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Kaynak Suyu ile İdaremize Ait Bina ve Müştemilatların Kiraya Verilmesi</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Miktarı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131.985 ton / yıl kaynak suyu</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b) Yapılacağı yer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İzmir İli Menderes İlçesi</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Şaşal</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Mahallesindeki 509453,16 D, 4227938,27 K (3 derecelik sisteme göre) koordinatlarındaki</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Şaşal</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Kaynak Suyu.</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c) Süresi</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Kira süresi -5- (beş) yıldır.</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d) Tahmin Edilen Bedeli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2.251.000,00.-TL./Yıl. (KDV hariç)</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e) Geçici Teminatı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67.530,00.-TL.</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3 - İhalenin</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a) Yapılacağı yer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İZSU Genel Müdürlüğü Cumhuriyet Bulvarı No: 16 K: 3 Konak / İZMİR adresi Toplantı Salonu</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b) Tarihi ve saati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25/07/2016</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günü saat 14:00’dir.</w:t>
      </w:r>
    </w:p>
    <w:p w:rsidR="0053701D" w:rsidRPr="00D1796D" w:rsidRDefault="0053701D" w:rsidP="0053701D">
      <w:pPr>
        <w:spacing w:line="240" w:lineRule="atLeast"/>
        <w:ind w:left="3261" w:hanging="2694"/>
        <w:rPr>
          <w:rFonts w:ascii="Times New Roman" w:hAnsi="Times New Roman" w:cs="Times New Roman"/>
          <w:color w:val="000000"/>
          <w:sz w:val="24"/>
          <w:szCs w:val="24"/>
        </w:rPr>
      </w:pPr>
      <w:r w:rsidRPr="00D1796D">
        <w:rPr>
          <w:rFonts w:ascii="Times New Roman" w:hAnsi="Times New Roman" w:cs="Times New Roman"/>
          <w:color w:val="000000"/>
          <w:sz w:val="24"/>
          <w:szCs w:val="24"/>
        </w:rPr>
        <w:t>c) İhalenin Usulü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pacing w:val="-4"/>
          <w:sz w:val="24"/>
          <w:szCs w:val="24"/>
        </w:rPr>
        <w:t>Kapalı Teklif Usulü (İZSU İhale Yönetmeliği/</w:t>
      </w:r>
      <w:r w:rsidRPr="00D1796D">
        <w:rPr>
          <w:rStyle w:val="grame"/>
          <w:rFonts w:ascii="Times New Roman" w:hAnsi="Times New Roman" w:cs="Times New Roman"/>
          <w:color w:val="000000"/>
          <w:spacing w:val="-4"/>
          <w:sz w:val="24"/>
          <w:szCs w:val="24"/>
        </w:rPr>
        <w:t>21.1</w:t>
      </w:r>
      <w:r w:rsidRPr="00D1796D">
        <w:rPr>
          <w:rFonts w:ascii="Times New Roman" w:hAnsi="Times New Roman" w:cs="Times New Roman"/>
          <w:color w:val="000000"/>
          <w:spacing w:val="-4"/>
          <w:sz w:val="24"/>
          <w:szCs w:val="24"/>
        </w:rPr>
        <w:t>.a)</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4 - İhaleye katılabilme şartları ve istenilen belgeler ile yeterlik değerlendirmesinde uygulanacak</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kriterler</w:t>
      </w:r>
      <w:r w:rsidRPr="00D1796D">
        <w:rPr>
          <w:rFonts w:ascii="Times New Roman" w:hAnsi="Times New Roman" w:cs="Times New Roman"/>
          <w:color w:val="000000"/>
          <w:sz w:val="24"/>
          <w:szCs w:val="24"/>
        </w:rPr>
        <w:t>:</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İhaleye katılacak gerçek ve tüzel kişi veya kişilerin ihaleye katılabilmeleri için aşağıda sayılan belgeleri teklifleri kapsamında sunmaları gerekir.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lastRenderedPageBreak/>
        <w:t>4.1. 2016 yılında alınmış, Kanuni</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ikametgah</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belgesi verilmesi ve Türkiye’de Tebligat için adres gösterilmesi,</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4.2. 2016 yılı içinde alınmış Ticaret ve/veya Sanayi Odası Belgesi verilmesi,</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4.2.1. Gerçek kişi olması halinde ilgisine göre Ticaret ve/veya Sanayi Odasına kayıtlı olduğunu gösterir belge,</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4.2.2. Tüzel kişi olması halinde Ticaret ve/veya Sanayi Odasından alınmış tüzel kişiliğin sicile kayıtlı olduğuna dair belge, (Türkiye’de şubesi bulunmayan yabancı tüzel kişiliğin bulunduğu ülkedeki Türk Konsolosluğunca veya Türkiye Dışişleri Bakanlığınca onaylanmış olması gerekir.)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4.2.3. Ortak girişim olması halinde ortak girişimi oluşturan gerçek veya tüzel kişilerin her birinin (4.2.1) veya (4.2.2) deki esaslara göre temin edecekleri belge,</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4.3. Teklif vermeye yetkili olduğunu gösteren imza beyannamesi veya imza sirküleri,</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4.3.1. Gerçek kişi olması halinde, noter tasdikli imza beyannamesi,</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Style w:val="grame"/>
          <w:rFonts w:ascii="Times New Roman" w:hAnsi="Times New Roman" w:cs="Times New Roman"/>
          <w:color w:val="000000"/>
          <w:sz w:val="24"/>
          <w:szCs w:val="24"/>
        </w:rPr>
        <w:t>4.3.2.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(Türkiye’de şubesi bulunmayan yabancı tüzel kişilerin sirkülerini bu tüzel kişiliğin bulunduğu ülkedeki Türk Konsolosluğunca veya Türkiye Dışişleri Bakanlığınca onaylanmış olması gerekir.)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4.3.3. Ortak girişim olması halinde ortak girişimi oluşturan gerçek kişi veya tüzel kişilerin her birinin (4.3.1) veya (4.3.2) fıkralarındaki esaslara göre temin edecekleri belge,</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4.4. İstekliler adına</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vekaleten</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ihaleye iştirak ediliyor ise, istekli adına teklifte bulunacak kimselerin noter tasdikli vekaletnameleri ile vekaleten iştirak edenin noter tasdikli imza beyannamesi (Türkiye’de şubesi bulunmayan yabancı tüzel kişiliğin vekaletnamelerinin bulunduğu ülkedeki Türk Konsolosluğunca veya Türkiye Dışişleri Bakanlığınca onaylanmış olması gerekir.)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4.5. İdari şartnamede belirtilen ve örneği bulunan, geçici teminat mektubu veya geçici teminat mektupları dışındaki teminatların saymanlık ya da muhasebe müdürlüklerine yatırıldığını gösteren makbuz,</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4.6. İsteklinin ortak girişim olması halinde noter tasdikli Ortak Girişim Beyannamesi ile noter tasdikli ortaklarca imzalanan Ortaklık Sözleşmesi,</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w:t>
      </w:r>
      <w:r w:rsidRPr="00D1796D">
        <w:rPr>
          <w:rFonts w:ascii="Times New Roman" w:hAnsi="Times New Roman" w:cs="Times New Roman"/>
          <w:color w:val="000000"/>
          <w:sz w:val="24"/>
          <w:szCs w:val="24"/>
        </w:rPr>
        <w:t>Pilot firmanın en çok hisseye sahip olması zorunludur. Ortakların hisse oranları Ortaklık Sözleşmesinde açıkça belirtilecektir.</w:t>
      </w:r>
      <w:r w:rsidRPr="00D1796D">
        <w:rPr>
          <w:rStyle w:val="grame"/>
          <w:rFonts w:ascii="Times New Roman" w:hAnsi="Times New Roman" w:cs="Times New Roman"/>
          <w:color w:val="000000"/>
          <w:sz w:val="24"/>
          <w:szCs w:val="24"/>
        </w:rPr>
        <w:t>)</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4.7. İdari Şartnamenin 16. maddesinde yazılı esaslara göre ve şartname ekinde yer alan örneğine uygun düzenlenmiş teklif mektubu;</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4.8. İhale dosyası satın alındığına dair makbuz veya</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dekont</w:t>
      </w:r>
      <w:r w:rsidRPr="00D1796D">
        <w:rPr>
          <w:rFonts w:ascii="Times New Roman" w:hAnsi="Times New Roman" w:cs="Times New Roman"/>
          <w:color w:val="000000"/>
          <w:sz w:val="24"/>
          <w:szCs w:val="24"/>
        </w:rPr>
        <w:t>,</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4.9. İhale tarihi itibariyle, idari şartnamenin 8. maddesinin H fıkrasının (veya 4734 sayılı Kamu İhale Kanunun 10 uncu maddesinin dördüncü fıkrasının) (a), (b), (c), (d), (e), (g) ve (i) bentlerinde belirtilen durumlarda olmadığına ilişkin (idari şartname ekindeki örneğine uygun) taahhütname.</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lastRenderedPageBreak/>
        <w:t>5 - İhale dokümanı, İZSU Genel Müdürlüğü İhaleler Şube Müdürlüğü Cumhuriyet Bulvarı No: 16 Kat: 3 Konak/İZMİR adresinde ücretsiz olarak görülebilir ve 50,00-TL (Elli-Türk Lirası) karşılığı İZSU Genel Müdürlüğü Muhasebe Şube Müdürlüğü Cumhuriyet Bulvarı No: 16 Kat: 2 Konak/İZMİR adresinden satın alınabilir.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6 - Teklifler, en geç ihale tarihi ve saatine kadar İZSU Genel Müdürlüğü Genel Evrak Şube Müdürlüğü Cumhuriyet Bulvarı No: 16 Zemin kat Konak / İZMİR adresine elden teslim edebileceği gibi, aynı adrese iadeli taahhütlü posta vasıtasıyla da gönderilebilir.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7 - Tekliflerin, İZSU Genel Müdürlüğü Genel Evrak Şube Müdürlüğü’ne ihale saatinden önce ulaştırılması şarttır. Her ne sebeple olursa olsun Postadaki gecikmeler dikkate alınmaz. Verilen teklifler herhangi bir sebeple geri alınamaz.</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8 - Tekliflerin açılma zamanı için, Türkiye Radyo ve Televizyon (TRT) kurumuna bağlı TRT-1 televizyonu saat ayarı esas alınacaktır.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9 - İdaremiz, 2886 sayılı Devlet İhale Kanununa tabi olmayıp, ihaleyi yapıp-yapmamakta, herhangi bir aşamada iptal etmekte serbesttir.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10 -</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İzsu</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İhale Yönetmeliği’ne www.</w:t>
      </w:r>
      <w:proofErr w:type="spellStart"/>
      <w:r w:rsidRPr="00D1796D">
        <w:rPr>
          <w:rFonts w:ascii="Times New Roman" w:hAnsi="Times New Roman" w:cs="Times New Roman"/>
          <w:color w:val="000000"/>
          <w:sz w:val="24"/>
          <w:szCs w:val="24"/>
        </w:rPr>
        <w:t>izsu</w:t>
      </w:r>
      <w:proofErr w:type="spellEnd"/>
      <w:r w:rsidRPr="00D1796D">
        <w:rPr>
          <w:rFonts w:ascii="Times New Roman" w:hAnsi="Times New Roman" w:cs="Times New Roman"/>
          <w:color w:val="000000"/>
          <w:sz w:val="24"/>
          <w:szCs w:val="24"/>
        </w:rPr>
        <w:t>.gov.tr adresinden ulaşılabilir.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İlan olunur.</w:t>
      </w:r>
    </w:p>
    <w:p w:rsidR="0053701D" w:rsidRPr="00D1796D" w:rsidRDefault="0053701D" w:rsidP="0053701D">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6270/1-1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characterSpacingControl w:val="doNotCompress"/>
  <w:compat/>
  <w:rsids>
    <w:rsidRoot w:val="0053701D"/>
    <w:rsid w:val="00293AF4"/>
    <w:rsid w:val="003A7A7B"/>
    <w:rsid w:val="00472103"/>
    <w:rsid w:val="0053701D"/>
    <w:rsid w:val="00572598"/>
    <w:rsid w:val="005A66E9"/>
    <w:rsid w:val="00640992"/>
    <w:rsid w:val="00824DE8"/>
    <w:rsid w:val="009325DF"/>
    <w:rsid w:val="0096474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3701D"/>
  </w:style>
  <w:style w:type="character" w:customStyle="1" w:styleId="grame">
    <w:name w:val="grame"/>
    <w:basedOn w:val="VarsaylanParagrafYazTipi"/>
    <w:rsid w:val="0053701D"/>
  </w:style>
  <w:style w:type="character" w:customStyle="1" w:styleId="apple-converted-space">
    <w:name w:val="apple-converted-space"/>
    <w:basedOn w:val="VarsaylanParagrafYazTipi"/>
    <w:rsid w:val="005370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2016-07-08T06:33:00Z</dcterms:created>
  <dcterms:modified xsi:type="dcterms:W3CDTF">2016-07-08T06:33:00Z</dcterms:modified>
</cp:coreProperties>
</file>