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DF2" w:rsidRDefault="00C52DF2" w:rsidP="00C52DF2">
      <w:pPr>
        <w:spacing w:line="240" w:lineRule="atLeast"/>
        <w:jc w:val="center"/>
        <w:rPr>
          <w:color w:val="000000"/>
          <w:sz w:val="20"/>
          <w:szCs w:val="20"/>
        </w:rPr>
      </w:pPr>
      <w:r>
        <w:rPr>
          <w:color w:val="000000"/>
          <w:sz w:val="18"/>
          <w:szCs w:val="18"/>
        </w:rPr>
        <w:t>TAŞINMAZ</w:t>
      </w:r>
      <w:r>
        <w:rPr>
          <w:rStyle w:val="apple-converted-space"/>
          <w:color w:val="000000"/>
        </w:rPr>
        <w:t> </w:t>
      </w:r>
      <w:r>
        <w:rPr>
          <w:color w:val="000000"/>
          <w:sz w:val="18"/>
          <w:szCs w:val="18"/>
        </w:rPr>
        <w:t>SATILACAKTIR</w:t>
      </w:r>
    </w:p>
    <w:p w:rsidR="00C52DF2" w:rsidRDefault="00C52DF2" w:rsidP="00C52DF2">
      <w:pPr>
        <w:spacing w:line="240" w:lineRule="atLeast"/>
        <w:ind w:firstLine="567"/>
        <w:jc w:val="both"/>
        <w:rPr>
          <w:color w:val="000000"/>
          <w:sz w:val="20"/>
          <w:szCs w:val="20"/>
        </w:rPr>
      </w:pPr>
      <w:r>
        <w:rPr>
          <w:b/>
          <w:bCs/>
          <w:color w:val="0000FF"/>
          <w:sz w:val="18"/>
          <w:szCs w:val="18"/>
        </w:rPr>
        <w:t>Körfez Belediye Başkanlığından:</w:t>
      </w:r>
    </w:p>
    <w:p w:rsidR="00C52DF2" w:rsidRDefault="00C52DF2" w:rsidP="00C52DF2">
      <w:pPr>
        <w:spacing w:line="240" w:lineRule="atLeast"/>
        <w:ind w:firstLine="567"/>
        <w:jc w:val="both"/>
        <w:rPr>
          <w:color w:val="000000"/>
          <w:sz w:val="20"/>
          <w:szCs w:val="20"/>
        </w:rPr>
      </w:pPr>
      <w:r>
        <w:rPr>
          <w:b/>
          <w:bCs/>
          <w:color w:val="000000"/>
          <w:sz w:val="18"/>
          <w:szCs w:val="18"/>
        </w:rPr>
        <w:t> </w:t>
      </w:r>
    </w:p>
    <w:tbl>
      <w:tblPr>
        <w:tblW w:w="14175" w:type="dxa"/>
        <w:tblInd w:w="567" w:type="dxa"/>
        <w:tblCellMar>
          <w:left w:w="0" w:type="dxa"/>
          <w:right w:w="0" w:type="dxa"/>
        </w:tblCellMar>
        <w:tblLook w:val="04A0"/>
      </w:tblPr>
      <w:tblGrid>
        <w:gridCol w:w="985"/>
        <w:gridCol w:w="2027"/>
        <w:gridCol w:w="1133"/>
        <w:gridCol w:w="1349"/>
        <w:gridCol w:w="929"/>
        <w:gridCol w:w="1724"/>
        <w:gridCol w:w="1813"/>
        <w:gridCol w:w="1681"/>
        <w:gridCol w:w="1486"/>
        <w:gridCol w:w="1048"/>
      </w:tblGrid>
      <w:tr w:rsidR="00C52DF2" w:rsidTr="004A4144">
        <w:tc>
          <w:tcPr>
            <w:tcW w:w="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2DF2" w:rsidRDefault="00C52DF2" w:rsidP="004A4144">
            <w:pPr>
              <w:spacing w:line="240" w:lineRule="atLeast"/>
              <w:jc w:val="center"/>
              <w:rPr>
                <w:sz w:val="20"/>
                <w:szCs w:val="20"/>
              </w:rPr>
            </w:pPr>
            <w:r>
              <w:rPr>
                <w:sz w:val="18"/>
                <w:szCs w:val="18"/>
              </w:rPr>
              <w:t>Sıra No</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52DF2" w:rsidRDefault="00C52DF2" w:rsidP="004A4144">
            <w:pPr>
              <w:spacing w:line="240" w:lineRule="atLeast"/>
              <w:jc w:val="center"/>
              <w:rPr>
                <w:sz w:val="20"/>
                <w:szCs w:val="20"/>
              </w:rPr>
            </w:pPr>
            <w:r>
              <w:rPr>
                <w:sz w:val="18"/>
                <w:szCs w:val="18"/>
              </w:rPr>
              <w:t>İlçe/Mah.</w:t>
            </w:r>
          </w:p>
        </w:tc>
        <w:tc>
          <w:tcPr>
            <w:tcW w:w="11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52DF2" w:rsidRDefault="00C52DF2" w:rsidP="004A4144">
            <w:pPr>
              <w:spacing w:line="240" w:lineRule="atLeast"/>
              <w:jc w:val="center"/>
              <w:rPr>
                <w:sz w:val="20"/>
                <w:szCs w:val="20"/>
              </w:rPr>
            </w:pPr>
            <w:r>
              <w:rPr>
                <w:sz w:val="18"/>
                <w:szCs w:val="18"/>
              </w:rPr>
              <w:t>Ada / Parsel</w:t>
            </w:r>
          </w:p>
        </w:tc>
        <w:tc>
          <w:tcPr>
            <w:tcW w:w="13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52DF2" w:rsidRDefault="00C52DF2" w:rsidP="004A4144">
            <w:pPr>
              <w:spacing w:line="240" w:lineRule="atLeast"/>
              <w:jc w:val="center"/>
              <w:rPr>
                <w:sz w:val="20"/>
                <w:szCs w:val="20"/>
              </w:rPr>
            </w:pPr>
            <w:r>
              <w:rPr>
                <w:sz w:val="18"/>
                <w:szCs w:val="18"/>
              </w:rPr>
              <w:t>Alanı (m</w:t>
            </w:r>
            <w:r>
              <w:rPr>
                <w:sz w:val="18"/>
                <w:szCs w:val="18"/>
                <w:vertAlign w:val="superscript"/>
              </w:rPr>
              <w:t>2</w:t>
            </w:r>
            <w:r>
              <w:rPr>
                <w:sz w:val="18"/>
                <w:szCs w:val="18"/>
              </w:rPr>
              <w:t>)</w:t>
            </w:r>
          </w:p>
        </w:tc>
        <w:tc>
          <w:tcPr>
            <w:tcW w:w="9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52DF2" w:rsidRDefault="00C52DF2" w:rsidP="004A4144">
            <w:pPr>
              <w:spacing w:line="240" w:lineRule="atLeast"/>
              <w:jc w:val="center"/>
              <w:rPr>
                <w:sz w:val="20"/>
                <w:szCs w:val="20"/>
              </w:rPr>
            </w:pPr>
            <w:r>
              <w:rPr>
                <w:sz w:val="18"/>
                <w:szCs w:val="18"/>
              </w:rPr>
              <w:t>Arsa Payı</w:t>
            </w:r>
          </w:p>
        </w:tc>
        <w:tc>
          <w:tcPr>
            <w:tcW w:w="17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52DF2" w:rsidRDefault="00C52DF2" w:rsidP="004A4144">
            <w:pPr>
              <w:spacing w:line="240" w:lineRule="atLeast"/>
              <w:jc w:val="center"/>
              <w:rPr>
                <w:sz w:val="20"/>
                <w:szCs w:val="20"/>
              </w:rPr>
            </w:pPr>
            <w:r>
              <w:rPr>
                <w:sz w:val="18"/>
                <w:szCs w:val="18"/>
              </w:rPr>
              <w:t>Niteliği</w:t>
            </w:r>
          </w:p>
        </w:tc>
        <w:tc>
          <w:tcPr>
            <w:tcW w:w="18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52DF2" w:rsidRDefault="00C52DF2" w:rsidP="004A4144">
            <w:pPr>
              <w:spacing w:line="240" w:lineRule="atLeast"/>
              <w:jc w:val="center"/>
              <w:rPr>
                <w:sz w:val="20"/>
                <w:szCs w:val="20"/>
              </w:rPr>
            </w:pPr>
            <w:r>
              <w:rPr>
                <w:sz w:val="18"/>
                <w:szCs w:val="18"/>
              </w:rPr>
              <w:t>Tahmini Bedel (TL)</w:t>
            </w:r>
          </w:p>
        </w:tc>
        <w:tc>
          <w:tcPr>
            <w:tcW w:w="16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52DF2" w:rsidRDefault="00C52DF2" w:rsidP="004A4144">
            <w:pPr>
              <w:spacing w:line="240" w:lineRule="atLeast"/>
              <w:jc w:val="center"/>
              <w:rPr>
                <w:sz w:val="20"/>
                <w:szCs w:val="20"/>
              </w:rPr>
            </w:pPr>
            <w:r>
              <w:rPr>
                <w:sz w:val="18"/>
                <w:szCs w:val="18"/>
              </w:rPr>
              <w:t>Geçici Teminat (TL)</w:t>
            </w:r>
          </w:p>
        </w:tc>
        <w:tc>
          <w:tcPr>
            <w:tcW w:w="14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52DF2" w:rsidRDefault="00C52DF2" w:rsidP="004A4144">
            <w:pPr>
              <w:spacing w:line="240" w:lineRule="atLeast"/>
              <w:jc w:val="center"/>
              <w:rPr>
                <w:sz w:val="20"/>
                <w:szCs w:val="20"/>
              </w:rPr>
            </w:pPr>
            <w:r>
              <w:rPr>
                <w:sz w:val="18"/>
                <w:szCs w:val="18"/>
              </w:rPr>
              <w:t>İhale Tarihi</w:t>
            </w:r>
          </w:p>
        </w:tc>
        <w:tc>
          <w:tcPr>
            <w:tcW w:w="10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52DF2" w:rsidRDefault="00C52DF2" w:rsidP="004A4144">
            <w:pPr>
              <w:spacing w:line="240" w:lineRule="atLeast"/>
              <w:jc w:val="center"/>
              <w:rPr>
                <w:sz w:val="20"/>
                <w:szCs w:val="20"/>
              </w:rPr>
            </w:pPr>
            <w:r>
              <w:rPr>
                <w:sz w:val="18"/>
                <w:szCs w:val="18"/>
              </w:rPr>
              <w:t>İhale Saati</w:t>
            </w:r>
          </w:p>
        </w:tc>
      </w:tr>
      <w:tr w:rsidR="00C52DF2" w:rsidTr="004A4144">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2DF2" w:rsidRDefault="00C52DF2" w:rsidP="004A4144">
            <w:pPr>
              <w:spacing w:line="240" w:lineRule="atLeast"/>
              <w:jc w:val="center"/>
              <w:rPr>
                <w:sz w:val="20"/>
                <w:szCs w:val="20"/>
              </w:rPr>
            </w:pPr>
            <w:r>
              <w:rPr>
                <w:sz w:val="18"/>
                <w:szCs w:val="18"/>
              </w:rPr>
              <w:t>1</w:t>
            </w:r>
          </w:p>
        </w:tc>
        <w:tc>
          <w:tcPr>
            <w:tcW w:w="2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DF2" w:rsidRDefault="00C52DF2" w:rsidP="004A4144">
            <w:pPr>
              <w:spacing w:line="240" w:lineRule="atLeast"/>
              <w:jc w:val="center"/>
              <w:rPr>
                <w:sz w:val="20"/>
                <w:szCs w:val="20"/>
              </w:rPr>
            </w:pPr>
            <w:r>
              <w:rPr>
                <w:sz w:val="18"/>
                <w:szCs w:val="18"/>
              </w:rPr>
              <w:t>KÖRFEZ/ATALAR</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DF2" w:rsidRDefault="00C52DF2" w:rsidP="004A4144">
            <w:pPr>
              <w:spacing w:line="240" w:lineRule="atLeast"/>
              <w:jc w:val="center"/>
              <w:rPr>
                <w:sz w:val="20"/>
                <w:szCs w:val="20"/>
              </w:rPr>
            </w:pPr>
            <w:r>
              <w:rPr>
                <w:sz w:val="18"/>
                <w:szCs w:val="18"/>
              </w:rPr>
              <w:t>1673/8</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DF2" w:rsidRDefault="00C52DF2" w:rsidP="004A4144">
            <w:pPr>
              <w:spacing w:line="240" w:lineRule="atLeast"/>
              <w:jc w:val="center"/>
              <w:rPr>
                <w:sz w:val="20"/>
                <w:szCs w:val="20"/>
              </w:rPr>
            </w:pPr>
            <w:r>
              <w:rPr>
                <w:sz w:val="18"/>
                <w:szCs w:val="18"/>
              </w:rPr>
              <w:t>19.437,05</w:t>
            </w:r>
          </w:p>
        </w:tc>
        <w:tc>
          <w:tcPr>
            <w:tcW w:w="9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DF2" w:rsidRDefault="00C52DF2" w:rsidP="004A4144">
            <w:pPr>
              <w:spacing w:line="240" w:lineRule="atLeast"/>
              <w:jc w:val="center"/>
              <w:rPr>
                <w:sz w:val="20"/>
                <w:szCs w:val="20"/>
              </w:rPr>
            </w:pPr>
            <w:r>
              <w:rPr>
                <w:sz w:val="18"/>
                <w:szCs w:val="18"/>
              </w:rPr>
              <w:t>TAM</w:t>
            </w:r>
          </w:p>
        </w:tc>
        <w:tc>
          <w:tcPr>
            <w:tcW w:w="17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DF2" w:rsidRDefault="00C52DF2" w:rsidP="004A4144">
            <w:pPr>
              <w:spacing w:line="240" w:lineRule="atLeast"/>
              <w:jc w:val="center"/>
              <w:rPr>
                <w:sz w:val="20"/>
                <w:szCs w:val="20"/>
              </w:rPr>
            </w:pPr>
            <w:r>
              <w:rPr>
                <w:sz w:val="18"/>
                <w:szCs w:val="18"/>
              </w:rPr>
              <w:t>BİNALI ARSA</w:t>
            </w:r>
          </w:p>
        </w:tc>
        <w:tc>
          <w:tcPr>
            <w:tcW w:w="1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DF2" w:rsidRDefault="00C52DF2" w:rsidP="004A4144">
            <w:pPr>
              <w:spacing w:line="240" w:lineRule="atLeast"/>
              <w:jc w:val="center"/>
              <w:rPr>
                <w:sz w:val="20"/>
                <w:szCs w:val="20"/>
              </w:rPr>
            </w:pPr>
            <w:r>
              <w:rPr>
                <w:sz w:val="18"/>
                <w:szCs w:val="18"/>
              </w:rPr>
              <w:t>36,204,000.00</w:t>
            </w:r>
          </w:p>
        </w:tc>
        <w:tc>
          <w:tcPr>
            <w:tcW w:w="16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DF2" w:rsidRDefault="00C52DF2" w:rsidP="004A4144">
            <w:pPr>
              <w:spacing w:line="240" w:lineRule="atLeast"/>
              <w:jc w:val="center"/>
              <w:rPr>
                <w:sz w:val="20"/>
                <w:szCs w:val="20"/>
              </w:rPr>
            </w:pPr>
            <w:r>
              <w:rPr>
                <w:sz w:val="18"/>
                <w:szCs w:val="18"/>
              </w:rPr>
              <w:t>1,086,120.00</w:t>
            </w:r>
          </w:p>
        </w:tc>
        <w:tc>
          <w:tcPr>
            <w:tcW w:w="14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DF2" w:rsidRDefault="00C52DF2" w:rsidP="004A4144">
            <w:pPr>
              <w:spacing w:line="240" w:lineRule="atLeast"/>
              <w:jc w:val="center"/>
              <w:rPr>
                <w:sz w:val="20"/>
                <w:szCs w:val="20"/>
              </w:rPr>
            </w:pPr>
            <w:r>
              <w:rPr>
                <w:sz w:val="18"/>
                <w:szCs w:val="18"/>
              </w:rPr>
              <w:t>27.07.2016</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DF2" w:rsidRDefault="00C52DF2" w:rsidP="004A4144">
            <w:pPr>
              <w:spacing w:line="240" w:lineRule="atLeast"/>
              <w:jc w:val="center"/>
              <w:rPr>
                <w:sz w:val="20"/>
                <w:szCs w:val="20"/>
              </w:rPr>
            </w:pPr>
            <w:r>
              <w:rPr>
                <w:rStyle w:val="grame"/>
                <w:sz w:val="18"/>
                <w:szCs w:val="18"/>
              </w:rPr>
              <w:t>15:00</w:t>
            </w:r>
          </w:p>
        </w:tc>
      </w:tr>
    </w:tbl>
    <w:p w:rsidR="00C52DF2" w:rsidRDefault="00C52DF2" w:rsidP="00C52DF2">
      <w:pPr>
        <w:spacing w:line="240" w:lineRule="atLeast"/>
        <w:ind w:firstLine="567"/>
        <w:jc w:val="both"/>
        <w:rPr>
          <w:color w:val="000000"/>
          <w:sz w:val="20"/>
          <w:szCs w:val="20"/>
        </w:rPr>
      </w:pPr>
      <w:r>
        <w:rPr>
          <w:color w:val="000000"/>
          <w:sz w:val="18"/>
          <w:szCs w:val="18"/>
        </w:rPr>
        <w:t> </w:t>
      </w:r>
    </w:p>
    <w:p w:rsidR="00C52DF2" w:rsidRDefault="00C52DF2" w:rsidP="00C52DF2">
      <w:pPr>
        <w:spacing w:line="240" w:lineRule="atLeast"/>
        <w:ind w:firstLine="567"/>
        <w:jc w:val="both"/>
        <w:rPr>
          <w:color w:val="000000"/>
          <w:sz w:val="20"/>
          <w:szCs w:val="20"/>
        </w:rPr>
      </w:pPr>
      <w:r>
        <w:rPr>
          <w:color w:val="000000"/>
          <w:sz w:val="18"/>
          <w:szCs w:val="18"/>
        </w:rPr>
        <w:t>Söz konusu parselde belediyemizin kiracısı bulunmakta olup kira süresi 2019 yılına kadar ek sözleşmeyle uzatılmıştır. 2016 takvim yılı içinde aylık 44.884,00 Amerikan Doları karşılığında fiili ödeme gününde Türk Lirası olarak kira bedeli ödenmektedir. Diğer detaylar ihale şartnamesinde belirtilmektedir.</w:t>
      </w:r>
    </w:p>
    <w:p w:rsidR="00C52DF2" w:rsidRDefault="00C52DF2" w:rsidP="00C52DF2">
      <w:pPr>
        <w:spacing w:line="240" w:lineRule="atLeast"/>
        <w:ind w:firstLine="567"/>
        <w:jc w:val="both"/>
        <w:rPr>
          <w:color w:val="000000"/>
          <w:sz w:val="20"/>
          <w:szCs w:val="20"/>
        </w:rPr>
      </w:pPr>
      <w:r>
        <w:rPr>
          <w:color w:val="000000"/>
          <w:sz w:val="18"/>
          <w:szCs w:val="18"/>
        </w:rPr>
        <w:t>Yukarıda nitelikleri belirtilen taşınmaz Kapalı Teklif (Arttırma) Usulü ile karşısında belirtilen tarih ve saatte Kocaeli Körfez Belediyesi Hizmet Binası Encümen Salonunda Encümen (İhale Komisyonu) huzurunda 2886 sayılı Devlet İhale Kanunu uyarınca satış ihaleleri yapılacaktır.</w:t>
      </w:r>
    </w:p>
    <w:p w:rsidR="00C52DF2" w:rsidRDefault="00C52DF2" w:rsidP="00C52DF2">
      <w:pPr>
        <w:spacing w:line="240" w:lineRule="atLeast"/>
        <w:ind w:firstLine="567"/>
        <w:jc w:val="both"/>
        <w:rPr>
          <w:color w:val="000000"/>
          <w:sz w:val="20"/>
          <w:szCs w:val="20"/>
        </w:rPr>
      </w:pPr>
      <w:r>
        <w:rPr>
          <w:color w:val="000000"/>
          <w:sz w:val="18"/>
          <w:szCs w:val="18"/>
        </w:rPr>
        <w:t>İsteklilerde aranacak belgeler:</w:t>
      </w:r>
    </w:p>
    <w:p w:rsidR="00C52DF2" w:rsidRDefault="00C52DF2" w:rsidP="00C52DF2">
      <w:pPr>
        <w:spacing w:line="240" w:lineRule="atLeast"/>
        <w:ind w:firstLine="567"/>
        <w:jc w:val="both"/>
        <w:rPr>
          <w:color w:val="000000"/>
          <w:sz w:val="20"/>
          <w:szCs w:val="20"/>
        </w:rPr>
      </w:pPr>
      <w:r>
        <w:rPr>
          <w:color w:val="000000"/>
          <w:sz w:val="18"/>
          <w:szCs w:val="18"/>
        </w:rPr>
        <w:t>- İÇ ZARF:</w:t>
      </w:r>
    </w:p>
    <w:p w:rsidR="00C52DF2" w:rsidRDefault="00C52DF2" w:rsidP="00C52DF2">
      <w:pPr>
        <w:spacing w:line="240" w:lineRule="atLeast"/>
        <w:ind w:firstLine="567"/>
        <w:jc w:val="both"/>
        <w:rPr>
          <w:color w:val="000000"/>
          <w:sz w:val="20"/>
          <w:szCs w:val="20"/>
        </w:rPr>
      </w:pPr>
      <w:r>
        <w:rPr>
          <w:color w:val="000000"/>
          <w:sz w:val="18"/>
          <w:szCs w:val="18"/>
        </w:rPr>
        <w:t>1 - İsteklinin ihale için teklif mektubu.</w:t>
      </w:r>
    </w:p>
    <w:p w:rsidR="00C52DF2" w:rsidRDefault="00C52DF2" w:rsidP="00C52DF2">
      <w:pPr>
        <w:spacing w:line="240" w:lineRule="atLeast"/>
        <w:ind w:firstLine="567"/>
        <w:jc w:val="both"/>
        <w:rPr>
          <w:color w:val="000000"/>
          <w:sz w:val="20"/>
          <w:szCs w:val="20"/>
        </w:rPr>
      </w:pPr>
      <w:r>
        <w:rPr>
          <w:color w:val="000000"/>
          <w:sz w:val="18"/>
          <w:szCs w:val="18"/>
        </w:rPr>
        <w:t>B - DIŞ ZARF:</w:t>
      </w:r>
    </w:p>
    <w:p w:rsidR="00C52DF2" w:rsidRDefault="00C52DF2" w:rsidP="00C52DF2">
      <w:pPr>
        <w:spacing w:line="240" w:lineRule="atLeast"/>
        <w:ind w:firstLine="567"/>
        <w:jc w:val="both"/>
        <w:rPr>
          <w:color w:val="000000"/>
          <w:sz w:val="20"/>
          <w:szCs w:val="20"/>
        </w:rPr>
      </w:pPr>
      <w:r>
        <w:rPr>
          <w:color w:val="000000"/>
          <w:sz w:val="18"/>
          <w:szCs w:val="18"/>
        </w:rPr>
        <w:t>1 - Katılımcının kanuni ikametgâhı, (Türkiye’de Tebligat için adresi -</w:t>
      </w:r>
      <w:r>
        <w:rPr>
          <w:rStyle w:val="apple-converted-space"/>
          <w:color w:val="000000"/>
          <w:sz w:val="18"/>
          <w:szCs w:val="18"/>
        </w:rPr>
        <w:t> </w:t>
      </w:r>
      <w:r>
        <w:rPr>
          <w:rStyle w:val="grame"/>
          <w:color w:val="000000"/>
          <w:sz w:val="18"/>
          <w:szCs w:val="18"/>
        </w:rPr>
        <w:t>İkametgah</w:t>
      </w:r>
      <w:r>
        <w:rPr>
          <w:rStyle w:val="apple-converted-space"/>
          <w:color w:val="000000"/>
          <w:sz w:val="18"/>
          <w:szCs w:val="18"/>
        </w:rPr>
        <w:t> </w:t>
      </w:r>
      <w:r>
        <w:rPr>
          <w:color w:val="000000"/>
          <w:sz w:val="18"/>
          <w:szCs w:val="18"/>
        </w:rPr>
        <w:t>Belgesi</w:t>
      </w:r>
    </w:p>
    <w:p w:rsidR="00C52DF2" w:rsidRDefault="00C52DF2" w:rsidP="00C52DF2">
      <w:pPr>
        <w:spacing w:line="240" w:lineRule="atLeast"/>
        <w:ind w:firstLine="567"/>
        <w:jc w:val="both"/>
        <w:rPr>
          <w:color w:val="000000"/>
          <w:sz w:val="20"/>
          <w:szCs w:val="20"/>
        </w:rPr>
      </w:pPr>
      <w:r>
        <w:rPr>
          <w:color w:val="000000"/>
          <w:sz w:val="18"/>
          <w:szCs w:val="18"/>
        </w:rPr>
        <w:t>2 - Katılımcının nüfus cüzdan sureti (resimli),</w:t>
      </w:r>
    </w:p>
    <w:p w:rsidR="00C52DF2" w:rsidRDefault="00C52DF2" w:rsidP="00C52DF2">
      <w:pPr>
        <w:spacing w:line="240" w:lineRule="atLeast"/>
        <w:ind w:firstLine="567"/>
        <w:jc w:val="both"/>
        <w:rPr>
          <w:color w:val="000000"/>
          <w:sz w:val="20"/>
          <w:szCs w:val="20"/>
        </w:rPr>
      </w:pPr>
      <w:r>
        <w:rPr>
          <w:color w:val="000000"/>
          <w:sz w:val="18"/>
          <w:szCs w:val="18"/>
        </w:rPr>
        <w:t>3 - İş bu şartnamede istenilen geçici teminat makbuzu ve bu şartnamede istenen tüm evrakların eksiksiz olarak verilmesi,</w:t>
      </w:r>
    </w:p>
    <w:p w:rsidR="00C52DF2" w:rsidRDefault="00C52DF2" w:rsidP="00C52DF2">
      <w:pPr>
        <w:spacing w:line="240" w:lineRule="atLeast"/>
        <w:ind w:firstLine="567"/>
        <w:jc w:val="both"/>
        <w:rPr>
          <w:color w:val="000000"/>
          <w:sz w:val="20"/>
          <w:szCs w:val="20"/>
        </w:rPr>
      </w:pPr>
      <w:r>
        <w:rPr>
          <w:color w:val="000000"/>
          <w:sz w:val="18"/>
          <w:szCs w:val="18"/>
        </w:rPr>
        <w:t>4 - Dosya (şartname bedeli makbuzu)</w:t>
      </w:r>
    </w:p>
    <w:p w:rsidR="00C52DF2" w:rsidRDefault="00C52DF2" w:rsidP="00C52DF2">
      <w:pPr>
        <w:spacing w:line="240" w:lineRule="atLeast"/>
        <w:ind w:firstLine="567"/>
        <w:jc w:val="both"/>
        <w:rPr>
          <w:color w:val="000000"/>
          <w:sz w:val="20"/>
          <w:szCs w:val="20"/>
        </w:rPr>
      </w:pPr>
      <w:r>
        <w:rPr>
          <w:color w:val="000000"/>
          <w:sz w:val="18"/>
          <w:szCs w:val="18"/>
        </w:rPr>
        <w:t>5 - Körfez Belediyesi Gelir Şefliğinden, Belediyeye BORCU YOKTUR belgesi</w:t>
      </w:r>
    </w:p>
    <w:p w:rsidR="00C52DF2" w:rsidRDefault="00C52DF2" w:rsidP="00C52DF2">
      <w:pPr>
        <w:spacing w:line="240" w:lineRule="atLeast"/>
        <w:ind w:firstLine="567"/>
        <w:jc w:val="both"/>
        <w:rPr>
          <w:color w:val="000000"/>
          <w:sz w:val="20"/>
          <w:szCs w:val="20"/>
        </w:rPr>
      </w:pPr>
      <w:r>
        <w:rPr>
          <w:rStyle w:val="grame"/>
          <w:color w:val="000000"/>
          <w:sz w:val="18"/>
          <w:szCs w:val="18"/>
        </w:rPr>
        <w:t>6 - Tüzel kişilerde yukarıdaki şartlardan ayrı olarak, idare merkezlerinin bulunduğu yer mahkemesinden veya siciline kayıtlı olduğu ticaret veya sanayi odasından veya benzeri bir makamdan 2016 yılı içinde alınmış tüzel kişiliğin sicile kayıtlı olduğuna dair onaylı belge ile tüzel kişilik adına ihaleye katılacak veya teklifte bulunacak kişilerin tüzel kişiliği temsile yetkili olduklarını gösterir noterlikçe tasdik edilmiş yetki belgesi ve imza sirküleri vermeleri şarttır.</w:t>
      </w:r>
    </w:p>
    <w:p w:rsidR="00C52DF2" w:rsidRDefault="00C52DF2" w:rsidP="00C52DF2">
      <w:pPr>
        <w:spacing w:line="240" w:lineRule="atLeast"/>
        <w:ind w:firstLine="567"/>
        <w:jc w:val="both"/>
        <w:rPr>
          <w:color w:val="000000"/>
          <w:sz w:val="20"/>
          <w:szCs w:val="20"/>
        </w:rPr>
      </w:pPr>
      <w:r>
        <w:rPr>
          <w:color w:val="000000"/>
          <w:sz w:val="18"/>
          <w:szCs w:val="18"/>
        </w:rPr>
        <w:lastRenderedPageBreak/>
        <w:t>7 - Ortak girişim olması halinde ortak girişimi oluşturan gerçek veya tüzel kişilerin her birinin (3-6)’</w:t>
      </w:r>
      <w:proofErr w:type="spellStart"/>
      <w:r>
        <w:rPr>
          <w:rStyle w:val="spelle"/>
          <w:color w:val="000000"/>
          <w:sz w:val="18"/>
          <w:szCs w:val="18"/>
        </w:rPr>
        <w:t>daki</w:t>
      </w:r>
      <w:proofErr w:type="spellEnd"/>
      <w:r>
        <w:rPr>
          <w:rStyle w:val="apple-converted-space"/>
          <w:color w:val="000000"/>
          <w:sz w:val="18"/>
          <w:szCs w:val="18"/>
        </w:rPr>
        <w:t> </w:t>
      </w:r>
      <w:r>
        <w:rPr>
          <w:color w:val="000000"/>
          <w:sz w:val="18"/>
          <w:szCs w:val="18"/>
        </w:rPr>
        <w:t>esaslara göre temin edecekleri belge.</w:t>
      </w:r>
    </w:p>
    <w:p w:rsidR="00C52DF2" w:rsidRDefault="00C52DF2" w:rsidP="00C52DF2">
      <w:pPr>
        <w:spacing w:line="240" w:lineRule="atLeast"/>
        <w:ind w:firstLine="567"/>
        <w:jc w:val="both"/>
        <w:rPr>
          <w:color w:val="000000"/>
          <w:sz w:val="20"/>
          <w:szCs w:val="20"/>
        </w:rPr>
      </w:pPr>
      <w:r>
        <w:rPr>
          <w:color w:val="000000"/>
          <w:sz w:val="18"/>
          <w:szCs w:val="18"/>
        </w:rPr>
        <w:t>8 - Noter Tasdikli İmza sirküleri, (Gerçek ve tüzel kişilerde)</w:t>
      </w:r>
    </w:p>
    <w:p w:rsidR="00C52DF2" w:rsidRDefault="00C52DF2" w:rsidP="00C52DF2">
      <w:pPr>
        <w:spacing w:line="240" w:lineRule="atLeast"/>
        <w:ind w:firstLine="567"/>
        <w:jc w:val="both"/>
        <w:rPr>
          <w:color w:val="000000"/>
          <w:sz w:val="20"/>
          <w:szCs w:val="20"/>
        </w:rPr>
      </w:pPr>
      <w:r>
        <w:rPr>
          <w:color w:val="000000"/>
          <w:sz w:val="18"/>
          <w:szCs w:val="18"/>
        </w:rPr>
        <w:t>9 - İstekliler adına vekâleten iştirak ediliyor ise istekli adına teklifte bulunacak kimse/kimselerin ihalelere katılma ve pey sürme ile ilgili yetkisi olacak şekilde vekâletnameleri ile vekâleten iştirak edenin noter tasdikli imza sirküleri.</w:t>
      </w:r>
    </w:p>
    <w:p w:rsidR="00C52DF2" w:rsidRDefault="00C52DF2" w:rsidP="00C52DF2">
      <w:pPr>
        <w:spacing w:line="240" w:lineRule="atLeast"/>
        <w:ind w:firstLine="567"/>
        <w:jc w:val="both"/>
        <w:rPr>
          <w:color w:val="000000"/>
          <w:sz w:val="20"/>
          <w:szCs w:val="20"/>
        </w:rPr>
      </w:pPr>
      <w:r>
        <w:rPr>
          <w:color w:val="000000"/>
          <w:sz w:val="18"/>
          <w:szCs w:val="18"/>
        </w:rPr>
        <w:t>10 - Teklif mektubunu havi iç zarf.(mektup imzalı ve kaşeli olacaktır)</w:t>
      </w:r>
    </w:p>
    <w:p w:rsidR="00C52DF2" w:rsidRDefault="00C52DF2" w:rsidP="00C52DF2">
      <w:pPr>
        <w:spacing w:line="240" w:lineRule="atLeast"/>
        <w:ind w:firstLine="567"/>
        <w:jc w:val="both"/>
        <w:rPr>
          <w:color w:val="000000"/>
          <w:sz w:val="20"/>
          <w:szCs w:val="20"/>
        </w:rPr>
      </w:pPr>
      <w:r>
        <w:rPr>
          <w:color w:val="000000"/>
          <w:sz w:val="18"/>
          <w:szCs w:val="18"/>
        </w:rPr>
        <w:t>11 - Geçici teminat yatırdığına dair makbuz</w:t>
      </w:r>
    </w:p>
    <w:p w:rsidR="00C52DF2" w:rsidRDefault="00C52DF2" w:rsidP="00C52DF2">
      <w:pPr>
        <w:spacing w:line="240" w:lineRule="atLeast"/>
        <w:ind w:firstLine="567"/>
        <w:jc w:val="both"/>
        <w:rPr>
          <w:color w:val="000000"/>
          <w:sz w:val="20"/>
          <w:szCs w:val="20"/>
        </w:rPr>
      </w:pPr>
      <w:r>
        <w:rPr>
          <w:color w:val="000000"/>
          <w:sz w:val="18"/>
          <w:szCs w:val="18"/>
        </w:rPr>
        <w:t>Posta ve telgraf ile müracaatlar kabul edilmez.</w:t>
      </w:r>
    </w:p>
    <w:p w:rsidR="00C52DF2" w:rsidRDefault="00C52DF2" w:rsidP="00C52DF2">
      <w:pPr>
        <w:spacing w:line="240" w:lineRule="atLeast"/>
        <w:ind w:firstLine="567"/>
        <w:jc w:val="both"/>
        <w:rPr>
          <w:color w:val="000000"/>
          <w:sz w:val="20"/>
          <w:szCs w:val="20"/>
        </w:rPr>
      </w:pPr>
      <w:r>
        <w:rPr>
          <w:color w:val="000000"/>
          <w:sz w:val="18"/>
          <w:szCs w:val="18"/>
        </w:rPr>
        <w:t>İhaleye iştirak edecek taliplilerin geçici teminatlarını ihale günü (</w:t>
      </w:r>
      <w:r>
        <w:rPr>
          <w:rStyle w:val="grame"/>
          <w:color w:val="000000"/>
          <w:sz w:val="18"/>
          <w:szCs w:val="18"/>
        </w:rPr>
        <w:t>27/07/2016</w:t>
      </w:r>
      <w:r>
        <w:rPr>
          <w:color w:val="000000"/>
          <w:sz w:val="18"/>
          <w:szCs w:val="18"/>
        </w:rPr>
        <w:t>) saat 14:00’a kadar yatırmaları gerekmekte olup, ihale şartnamesi 15.000,00 TL (On Beş Bin Türk Lirası) karşılığında, mesai saatleri içerisinde İmar ve Şehircilik Müdürlüğü’nden temin edilebilir.</w:t>
      </w:r>
    </w:p>
    <w:p w:rsidR="00C52DF2" w:rsidRDefault="00C52DF2" w:rsidP="00C52DF2">
      <w:pPr>
        <w:spacing w:line="240" w:lineRule="atLeast"/>
        <w:ind w:firstLine="567"/>
        <w:jc w:val="both"/>
        <w:rPr>
          <w:color w:val="000000"/>
          <w:sz w:val="20"/>
          <w:szCs w:val="20"/>
        </w:rPr>
      </w:pPr>
      <w:r>
        <w:rPr>
          <w:color w:val="000000"/>
          <w:sz w:val="18"/>
          <w:szCs w:val="18"/>
        </w:rPr>
        <w:t>İstekliler, şartnamede ve yukarıda istenen bütün bilgi ve belgelerin asıllarını veya Noter tasdikli suretlerini eksiksiz olarak hazırlayıp dosyalarını en geç ihale günü (</w:t>
      </w:r>
      <w:r>
        <w:rPr>
          <w:rStyle w:val="grame"/>
          <w:color w:val="000000"/>
          <w:sz w:val="18"/>
          <w:szCs w:val="18"/>
        </w:rPr>
        <w:t>27/07/2016</w:t>
      </w:r>
      <w:r>
        <w:rPr>
          <w:color w:val="000000"/>
          <w:sz w:val="18"/>
          <w:szCs w:val="18"/>
        </w:rPr>
        <w:t>) saat 14:00’e kadar İmar ve Şehircilik Müdürlüğüne ibraz edecektir.</w:t>
      </w:r>
    </w:p>
    <w:p w:rsidR="00C52DF2" w:rsidRDefault="00C52DF2" w:rsidP="00C52DF2">
      <w:pPr>
        <w:spacing w:line="240" w:lineRule="atLeast"/>
        <w:ind w:firstLine="567"/>
        <w:jc w:val="both"/>
        <w:rPr>
          <w:color w:val="000000"/>
          <w:sz w:val="20"/>
          <w:szCs w:val="20"/>
        </w:rPr>
      </w:pPr>
      <w:r>
        <w:rPr>
          <w:color w:val="000000"/>
          <w:sz w:val="18"/>
          <w:szCs w:val="18"/>
        </w:rPr>
        <w:t>İdare, ihaleyi yapıp yapmamakta serbest olup, 2886 sayılı Devlet İhale Kanununun 17. Maddesi gereğince ilan olunur.</w:t>
      </w:r>
    </w:p>
    <w:p w:rsidR="00C52DF2" w:rsidRDefault="00C52DF2" w:rsidP="00C52DF2">
      <w:pPr>
        <w:spacing w:line="240" w:lineRule="atLeast"/>
        <w:ind w:firstLine="567"/>
        <w:jc w:val="right"/>
        <w:rPr>
          <w:color w:val="000000"/>
          <w:sz w:val="20"/>
          <w:szCs w:val="20"/>
        </w:rPr>
      </w:pPr>
      <w:r>
        <w:rPr>
          <w:color w:val="000000"/>
          <w:sz w:val="18"/>
          <w:szCs w:val="18"/>
        </w:rPr>
        <w:t>6369/1-1</w:t>
      </w:r>
    </w:p>
    <w:p w:rsidR="005A66E9" w:rsidRDefault="005A66E9"/>
    <w:sectPr w:rsidR="005A66E9" w:rsidSect="00C52DF2">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drawingGridHorizontalSpacing w:val="110"/>
  <w:displayHorizontalDrawingGridEvery w:val="2"/>
  <w:characterSpacingControl w:val="doNotCompress"/>
  <w:compat/>
  <w:rsids>
    <w:rsidRoot w:val="00C52DF2"/>
    <w:rsid w:val="00182611"/>
    <w:rsid w:val="00293AF4"/>
    <w:rsid w:val="003A7A7B"/>
    <w:rsid w:val="00472103"/>
    <w:rsid w:val="00561806"/>
    <w:rsid w:val="005A66E9"/>
    <w:rsid w:val="00640992"/>
    <w:rsid w:val="00824DE8"/>
    <w:rsid w:val="009325DF"/>
    <w:rsid w:val="00964740"/>
    <w:rsid w:val="00A84760"/>
    <w:rsid w:val="00AE52D4"/>
    <w:rsid w:val="00AF7AEC"/>
    <w:rsid w:val="00C52DF2"/>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DF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C52DF2"/>
  </w:style>
  <w:style w:type="character" w:customStyle="1" w:styleId="grame">
    <w:name w:val="grame"/>
    <w:basedOn w:val="VarsaylanParagrafYazTipi"/>
    <w:rsid w:val="00C52DF2"/>
  </w:style>
  <w:style w:type="character" w:customStyle="1" w:styleId="apple-converted-space">
    <w:name w:val="apple-converted-space"/>
    <w:basedOn w:val="VarsaylanParagrafYazTipi"/>
    <w:rsid w:val="00C52DF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2613</Characters>
  <Application>Microsoft Office Word</Application>
  <DocSecurity>0</DocSecurity>
  <Lines>21</Lines>
  <Paragraphs>6</Paragraphs>
  <ScaleCrop>false</ScaleCrop>
  <Company/>
  <LinksUpToDate>false</LinksUpToDate>
  <CharactersWithSpaces>3065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2016-07-15T05:49:00Z</dcterms:created>
  <dcterms:modified xsi:type="dcterms:W3CDTF">2016-07-15T05:49:00Z</dcterms:modified>
</cp:coreProperties>
</file>