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CA7" w:rsidRPr="00B10CA7" w:rsidRDefault="00B10CA7" w:rsidP="00B10CA7">
      <w:pPr>
        <w:spacing w:after="0" w:line="240" w:lineRule="atLeast"/>
        <w:jc w:val="center"/>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TAŞINMAZ MAL SATILACAKTIR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b/>
          <w:bCs/>
          <w:color w:val="0000FF"/>
          <w:sz w:val="18"/>
          <w:szCs w:val="18"/>
          <w:lang w:eastAsia="tr-TR"/>
        </w:rPr>
        <w:t>İstanbul İli Gaziosmanpaşa Belediye Başkanlığından:</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Aşağıda özellikleri belirtilen taşınmaz tapuda Belediyemiz adına kayıtlı olup, 2886 Sayılı Devlet İhale Kanununun 37. Maddesi uyarınca Kapalı Teklif Usulü ile satılacaktır.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 </w:t>
      </w:r>
    </w:p>
    <w:tbl>
      <w:tblPr>
        <w:tblW w:w="11340" w:type="dxa"/>
        <w:tblInd w:w="567" w:type="dxa"/>
        <w:tblCellMar>
          <w:left w:w="0" w:type="dxa"/>
          <w:right w:w="0" w:type="dxa"/>
        </w:tblCellMar>
        <w:tblLook w:val="04A0"/>
      </w:tblPr>
      <w:tblGrid>
        <w:gridCol w:w="1552"/>
        <w:gridCol w:w="1417"/>
        <w:gridCol w:w="1276"/>
        <w:gridCol w:w="1276"/>
        <w:gridCol w:w="1275"/>
        <w:gridCol w:w="2410"/>
        <w:gridCol w:w="2134"/>
      </w:tblGrid>
      <w:tr w:rsidR="00B10CA7" w:rsidRPr="00B10CA7" w:rsidTr="00B10CA7">
        <w:tc>
          <w:tcPr>
            <w:tcW w:w="1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İl/İlçe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Mahalle/Sokak</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Ada/Parsel</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Alan</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Belediye Payı</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Belediye Payına Düşen Alan</w:t>
            </w:r>
          </w:p>
        </w:tc>
        <w:tc>
          <w:tcPr>
            <w:tcW w:w="2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Parselin</w:t>
            </w:r>
            <w:r w:rsidRPr="00B10CA7">
              <w:rPr>
                <w:rFonts w:ascii="Times New Roman" w:eastAsia="Times New Roman" w:hAnsi="Times New Roman" w:cs="Times New Roman"/>
                <w:sz w:val="18"/>
                <w:lang w:eastAsia="tr-TR"/>
              </w:rPr>
              <w:t> </w:t>
            </w:r>
            <w:proofErr w:type="spellStart"/>
            <w:r w:rsidRPr="00B10CA7">
              <w:rPr>
                <w:rFonts w:ascii="Times New Roman" w:eastAsia="Times New Roman" w:hAnsi="Times New Roman" w:cs="Times New Roman"/>
                <w:sz w:val="18"/>
                <w:lang w:eastAsia="tr-TR"/>
              </w:rPr>
              <w:t>Muhdesat</w:t>
            </w:r>
            <w:r w:rsidRPr="00B10CA7">
              <w:rPr>
                <w:rFonts w:ascii="Times New Roman" w:eastAsia="Times New Roman" w:hAnsi="Times New Roman" w:cs="Times New Roman"/>
                <w:sz w:val="18"/>
                <w:szCs w:val="18"/>
                <w:lang w:eastAsia="tr-TR"/>
              </w:rPr>
              <w:t>Bilgisi</w:t>
            </w:r>
            <w:proofErr w:type="spellEnd"/>
          </w:p>
        </w:tc>
      </w:tr>
      <w:tr w:rsidR="00B10CA7" w:rsidRPr="00B10CA7" w:rsidTr="00B10CA7">
        <w:tc>
          <w:tcPr>
            <w:tcW w:w="15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İstanbul/ Gaziosmanpaşa</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proofErr w:type="spellStart"/>
            <w:r w:rsidRPr="00B10CA7">
              <w:rPr>
                <w:rFonts w:ascii="Times New Roman" w:eastAsia="Times New Roman" w:hAnsi="Times New Roman" w:cs="Times New Roman"/>
                <w:sz w:val="18"/>
                <w:lang w:eastAsia="tr-TR"/>
              </w:rPr>
              <w:t>Yenidoğan</w:t>
            </w:r>
            <w:proofErr w:type="spellEnd"/>
            <w:r w:rsidRPr="00B10CA7">
              <w:rPr>
                <w:rFonts w:ascii="Times New Roman" w:eastAsia="Times New Roman" w:hAnsi="Times New Roman" w:cs="Times New Roman"/>
                <w:sz w:val="18"/>
                <w:szCs w:val="18"/>
                <w:lang w:eastAsia="tr-TR"/>
              </w:rPr>
              <w:t>/</w:t>
            </w:r>
          </w:p>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Ordu Caddesi</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1612/3</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118,00 m²</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Tam</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1/1</w:t>
            </w:r>
          </w:p>
        </w:tc>
        <w:tc>
          <w:tcPr>
            <w:tcW w:w="2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0CA7" w:rsidRPr="00B10CA7" w:rsidRDefault="00B10CA7" w:rsidP="00B10CA7">
            <w:pPr>
              <w:spacing w:after="0" w:line="240" w:lineRule="atLeast"/>
              <w:jc w:val="center"/>
              <w:rPr>
                <w:rFonts w:ascii="Times New Roman" w:eastAsia="Times New Roman" w:hAnsi="Times New Roman" w:cs="Times New Roman"/>
                <w:sz w:val="20"/>
                <w:szCs w:val="20"/>
                <w:lang w:eastAsia="tr-TR"/>
              </w:rPr>
            </w:pPr>
            <w:r w:rsidRPr="00B10CA7">
              <w:rPr>
                <w:rFonts w:ascii="Times New Roman" w:eastAsia="Times New Roman" w:hAnsi="Times New Roman" w:cs="Times New Roman"/>
                <w:sz w:val="18"/>
                <w:szCs w:val="18"/>
                <w:lang w:eastAsia="tr-TR"/>
              </w:rPr>
              <w:t>Halk Kütüphanesi</w:t>
            </w:r>
          </w:p>
        </w:tc>
      </w:tr>
    </w:tbl>
    <w:p w:rsidR="00B10CA7" w:rsidRPr="00B10CA7" w:rsidRDefault="00B10CA7" w:rsidP="00B10CA7">
      <w:pPr>
        <w:spacing w:after="0" w:line="240" w:lineRule="atLeast"/>
        <w:ind w:left="3261" w:hanging="2694"/>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 </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1 - Niteliği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Yenidoğan </w:t>
      </w:r>
      <w:r w:rsidRPr="00B10CA7">
        <w:rPr>
          <w:rFonts w:ascii="Times New Roman" w:eastAsia="Times New Roman" w:hAnsi="Times New Roman" w:cs="Times New Roman"/>
          <w:color w:val="000000"/>
          <w:sz w:val="18"/>
          <w:szCs w:val="18"/>
          <w:lang w:eastAsia="tr-TR"/>
        </w:rPr>
        <w:t>Mahallesi Ordu Caddesi 176 kapı numaralı Taşınmaz üzerinde 6 (altı) katlı bina bulunmaktadır. Binada Fişek Spor Kulübü, 112 Acil Yardım İstasyonu, Türkiye Sakatlar Derneği hizmet vermektedir.</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2 - İmar Durumu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07.08.2006-17.12.2007 tasdik tarihli 1/1000 ölçekli tem güneyi</w:t>
      </w:r>
      <w:r w:rsidRPr="00B10CA7">
        <w:rPr>
          <w:rFonts w:ascii="Times New Roman" w:eastAsia="Times New Roman" w:hAnsi="Times New Roman" w:cs="Times New Roman"/>
          <w:color w:val="000000"/>
          <w:sz w:val="18"/>
          <w:lang w:eastAsia="tr-TR"/>
        </w:rPr>
        <w:t> revizyon </w:t>
      </w:r>
      <w:r w:rsidRPr="00B10CA7">
        <w:rPr>
          <w:rFonts w:ascii="Times New Roman" w:eastAsia="Times New Roman" w:hAnsi="Times New Roman" w:cs="Times New Roman"/>
          <w:color w:val="000000"/>
          <w:sz w:val="18"/>
          <w:szCs w:val="18"/>
          <w:lang w:eastAsia="tr-TR"/>
        </w:rPr>
        <w:t>uygulama imar planında bitişik nizam 6 (altı) (h:18.50mt) konut + ticaret alanında, kısmen de yol alanında kalmaktadır.</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3 - Tahmin Edilen Bedel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2.500.000,00-TL</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4 - Geçici Teminat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250.000,00-TL</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5 - Şartname Bedeli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1.000,00-TL</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6 - İhale Tarihi ve Saati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28 TEMMUZ 2016 - Saat:</w:t>
      </w:r>
      <w:r w:rsidRPr="00B10CA7">
        <w:rPr>
          <w:rFonts w:ascii="Times New Roman" w:eastAsia="Times New Roman" w:hAnsi="Times New Roman" w:cs="Times New Roman"/>
          <w:color w:val="000000"/>
          <w:sz w:val="18"/>
          <w:lang w:eastAsia="tr-TR"/>
        </w:rPr>
        <w:t> 14:30</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7 - İhaleye Son Teklif Verme Saati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14:30</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8 - İhalenin Yapılacağı Yer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İstanbul Gaziosmanpaşa Belediye Başkanlığı Belediye Encümen Salonu Gaziosmanpaşa/ İSTANBUL</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9 - İhale Usulü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2886 Sayılı Devlet İhale Kanununun 37. Maddesi gereği Kapalı Zarf Usulü</w:t>
      </w:r>
    </w:p>
    <w:p w:rsidR="00B10CA7" w:rsidRPr="00B10CA7" w:rsidRDefault="00B10CA7" w:rsidP="00B10CA7">
      <w:pPr>
        <w:spacing w:after="0" w:line="240" w:lineRule="atLeast"/>
        <w:ind w:left="3402" w:hanging="2835"/>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10 - İhale Şartnamesi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 </w:t>
      </w:r>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Emlak ve İstimlak Müdürlüğünden satın alınabilir. Ayrıca ücretsiz olarak Emlak ve İstimlak Müdürlüğünde görülebilir.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11 - İhaleye Katılabilmek için İsteklilerden aşağıdaki belgeler istenir.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11/1 - İştirakçilerin ihaleye katılabilmesi için, verilecek kapalı teklif zarflarında aşağıda istenilen belgelerin bulundurulması zorunludur.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11/2 - Dış Zarf (dış zarf aşağıdaki belgeleri içerecektir)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a) Teklif Mektubunu havi iç zarf</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b) Tebligat için gerçek kişilerde Nüfus Müdürlüğünden alınacak yerleşim yeri belgesi, tüzel kişilerde vergi dairesi kaydı kimlik numaralarını bildirmek,</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c) Gerçek kişiler için noter tasdikli imza</w:t>
      </w:r>
      <w:r w:rsidRPr="00B10CA7">
        <w:rPr>
          <w:rFonts w:ascii="Times New Roman" w:eastAsia="Times New Roman" w:hAnsi="Times New Roman" w:cs="Times New Roman"/>
          <w:color w:val="000000"/>
          <w:sz w:val="18"/>
          <w:lang w:eastAsia="tr-TR"/>
        </w:rPr>
        <w:t> </w:t>
      </w:r>
      <w:proofErr w:type="spellStart"/>
      <w:r w:rsidRPr="00B10CA7">
        <w:rPr>
          <w:rFonts w:ascii="Times New Roman" w:eastAsia="Times New Roman" w:hAnsi="Times New Roman" w:cs="Times New Roman"/>
          <w:color w:val="000000"/>
          <w:sz w:val="18"/>
          <w:lang w:eastAsia="tr-TR"/>
        </w:rPr>
        <w:t>sirküsü</w:t>
      </w:r>
      <w:proofErr w:type="spellEnd"/>
      <w:r w:rsidRPr="00B10CA7">
        <w:rPr>
          <w:rFonts w:ascii="Times New Roman" w:eastAsia="Times New Roman" w:hAnsi="Times New Roman" w:cs="Times New Roman"/>
          <w:color w:val="000000"/>
          <w:sz w:val="18"/>
          <w:szCs w:val="18"/>
          <w:lang w:eastAsia="tr-TR"/>
        </w:rPr>
        <w:t>,</w:t>
      </w:r>
      <w:r w:rsidRPr="00B10CA7">
        <w:rPr>
          <w:rFonts w:ascii="Times New Roman" w:eastAsia="Times New Roman" w:hAnsi="Times New Roman" w:cs="Times New Roman"/>
          <w:color w:val="000000"/>
          <w:sz w:val="18"/>
          <w:lang w:eastAsia="tr-TR"/>
        </w:rPr>
        <w:t> vekaleten </w:t>
      </w:r>
      <w:r w:rsidRPr="00B10CA7">
        <w:rPr>
          <w:rFonts w:ascii="Times New Roman" w:eastAsia="Times New Roman" w:hAnsi="Times New Roman" w:cs="Times New Roman"/>
          <w:color w:val="000000"/>
          <w:sz w:val="18"/>
          <w:szCs w:val="18"/>
          <w:lang w:eastAsia="tr-TR"/>
        </w:rPr>
        <w:t>iştirak ediliyor ise isteklinin adına teklif vermeye yetkili olduğuna dair noter tasdikli vekaletname,</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lang w:eastAsia="tr-TR"/>
        </w:rPr>
        <w:t>d)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w:t>
      </w:r>
      <w:proofErr w:type="spellStart"/>
      <w:r w:rsidRPr="00B10CA7">
        <w:rPr>
          <w:rFonts w:ascii="Times New Roman" w:eastAsia="Times New Roman" w:hAnsi="Times New Roman" w:cs="Times New Roman"/>
          <w:color w:val="000000"/>
          <w:sz w:val="18"/>
          <w:lang w:eastAsia="tr-TR"/>
        </w:rPr>
        <w:t>sirküsü</w:t>
      </w:r>
      <w:proofErr w:type="spellEnd"/>
      <w:r w:rsidRPr="00B10CA7">
        <w:rPr>
          <w:rFonts w:ascii="Times New Roman" w:eastAsia="Times New Roman" w:hAnsi="Times New Roman" w:cs="Times New Roman"/>
          <w:color w:val="000000"/>
          <w:sz w:val="18"/>
          <w:lang w:eastAsia="tr-TR"/>
        </w:rPr>
        <w:t>,</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e) Ortak girişim olması halinde noter tasdikli ortak girişim beyannamesi</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f) Yönetmelikte istisna edilen işler dışında geçici teminatı yatırmış olmak ve makbuz aslını sunmak,</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g) Belediyeye borcu olmadığına dair Mali Hizmetler Müdürlüğünden alınacak belge</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h) Şartname bedelinin ödendiğini gösteren makbuz (aslı) ve şartnamenin her bir sayfasının istekli tarafından imzalanması ve son sayfasının okudum, her şartı kabul ediyorum şeklinde imzalanması,</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 xml:space="preserve">i) Özel hukuk tüzel kişilerinin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kişilik adına ihaleye katılacak veya teklifte bulunacak kişilerin tüzel kişiliği temsile tam yetkili </w:t>
      </w:r>
      <w:r w:rsidRPr="00B10CA7">
        <w:rPr>
          <w:rFonts w:ascii="Times New Roman" w:eastAsia="Times New Roman" w:hAnsi="Times New Roman" w:cs="Times New Roman"/>
          <w:color w:val="000000"/>
          <w:sz w:val="18"/>
          <w:szCs w:val="18"/>
          <w:lang w:eastAsia="tr-TR"/>
        </w:rPr>
        <w:lastRenderedPageBreak/>
        <w:t xml:space="preserve">olduklarını gösteren noterden tasdik edilmiş imza sirkülerini </w:t>
      </w:r>
      <w:proofErr w:type="spellStart"/>
      <w:r w:rsidRPr="00B10CA7">
        <w:rPr>
          <w:rFonts w:ascii="Times New Roman" w:eastAsia="Times New Roman" w:hAnsi="Times New Roman" w:cs="Times New Roman"/>
          <w:color w:val="000000"/>
          <w:sz w:val="18"/>
          <w:szCs w:val="18"/>
          <w:lang w:eastAsia="tr-TR"/>
        </w:rPr>
        <w:t>veya</w:t>
      </w:r>
      <w:r w:rsidRPr="00B10CA7">
        <w:rPr>
          <w:rFonts w:ascii="Times New Roman" w:eastAsia="Times New Roman" w:hAnsi="Times New Roman" w:cs="Times New Roman"/>
          <w:color w:val="000000"/>
          <w:sz w:val="18"/>
          <w:lang w:eastAsia="tr-TR"/>
        </w:rPr>
        <w:t>vekaletnameyi</w:t>
      </w:r>
      <w:proofErr w:type="spellEnd"/>
      <w:r w:rsidRPr="00B10CA7">
        <w:rPr>
          <w:rFonts w:ascii="Times New Roman" w:eastAsia="Times New Roman" w:hAnsi="Times New Roman" w:cs="Times New Roman"/>
          <w:color w:val="000000"/>
          <w:sz w:val="18"/>
          <w:lang w:eastAsia="tr-TR"/>
        </w:rPr>
        <w:t> </w:t>
      </w:r>
      <w:r w:rsidRPr="00B10CA7">
        <w:rPr>
          <w:rFonts w:ascii="Times New Roman" w:eastAsia="Times New Roman" w:hAnsi="Times New Roman" w:cs="Times New Roman"/>
          <w:color w:val="000000"/>
          <w:sz w:val="18"/>
          <w:szCs w:val="18"/>
          <w:lang w:eastAsia="tr-TR"/>
        </w:rPr>
        <w:t>vermeleri kamu tüzel kişilerin ise yukarıda a, b, c, d, e şıklarında belirtilen belgelerden ayrı olarak tüzel kişilik adına ihaleye katılacak veya teklifte bulunacak kişilerin tüzel kişiliği temsile yetkili olduğunu gösterir belgeyi vermeleri şarttır.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12 - İhaleye katılabilmek isteyenlerin yukarıda belirtilen belgelerle birlikte ihale şartnamesinde belirtildiği şekilde hazırlayacakları evrakları ihale günü, ihale saatine kadar İstanbul Gaziosmanpaşa Belediye Başkanlığı Yazı İşleri Müdürlüğünden (7. kat) sıra numaralı alındılar karşılığında teslim etmeleri gerekmektedir. Belirtilen tarih ve saatten sonraki teklifler, postadaki gecikmeler dikkate alınmayacaktır.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13 - İhaleye katılmak isteyenlerin ihale saatinden önce ihale şartnamesini incelemeleri ve tekliflerini de şartnamede belirtilen şartlar çerçevesinde vermeleri gerekmektedir.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14 - İş bu ilan 13.07.2016 tarihinde Belediyemiz zemin katında mevcut genel ilan panosu ile 5. kat Emlak ve İstimlak Müdürlüğü ilan panosunda asılı kalıp süre bitiminde askıdan indirilecektir. Ayrıca yine aynı tarihte Belediyemiz internet sayfasında yayınlanıp süre bitiminde kaldırılacaktır.</w:t>
      </w:r>
    </w:p>
    <w:p w:rsidR="00B10CA7" w:rsidRPr="00B10CA7" w:rsidRDefault="00B10CA7" w:rsidP="00B10CA7">
      <w:pPr>
        <w:spacing w:after="0" w:line="240" w:lineRule="atLeast"/>
        <w:ind w:firstLine="567"/>
        <w:jc w:val="both"/>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İlan olunur.</w:t>
      </w:r>
    </w:p>
    <w:p w:rsidR="00B10CA7" w:rsidRPr="00B10CA7" w:rsidRDefault="00B10CA7" w:rsidP="00B10CA7">
      <w:pPr>
        <w:spacing w:after="0" w:line="240" w:lineRule="atLeast"/>
        <w:ind w:firstLine="567"/>
        <w:jc w:val="right"/>
        <w:rPr>
          <w:rFonts w:ascii="Times New Roman" w:eastAsia="Times New Roman" w:hAnsi="Times New Roman" w:cs="Times New Roman"/>
          <w:color w:val="000000"/>
          <w:sz w:val="20"/>
          <w:szCs w:val="20"/>
          <w:lang w:eastAsia="tr-TR"/>
        </w:rPr>
      </w:pPr>
      <w:r w:rsidRPr="00B10CA7">
        <w:rPr>
          <w:rFonts w:ascii="Times New Roman" w:eastAsia="Times New Roman" w:hAnsi="Times New Roman" w:cs="Times New Roman"/>
          <w:color w:val="000000"/>
          <w:sz w:val="18"/>
          <w:szCs w:val="18"/>
          <w:lang w:eastAsia="tr-TR"/>
        </w:rPr>
        <w:t>6095/1-1</w:t>
      </w:r>
    </w:p>
    <w:p w:rsidR="00B10CA7" w:rsidRPr="00B10CA7" w:rsidRDefault="00B10CA7" w:rsidP="00B10CA7">
      <w:pPr>
        <w:spacing w:after="0" w:line="240" w:lineRule="atLeast"/>
        <w:rPr>
          <w:rFonts w:ascii="Times New Roman" w:eastAsia="Times New Roman" w:hAnsi="Times New Roman" w:cs="Times New Roman"/>
          <w:color w:val="000000"/>
          <w:sz w:val="27"/>
          <w:szCs w:val="27"/>
          <w:lang w:eastAsia="tr-TR"/>
        </w:rPr>
      </w:pPr>
      <w:hyperlink r:id="rId4" w:anchor="_top" w:history="1">
        <w:r w:rsidRPr="00B10CA7">
          <w:rPr>
            <w:rFonts w:ascii="Arial" w:eastAsia="Times New Roman" w:hAnsi="Arial" w:cs="Arial"/>
            <w:color w:val="800080"/>
            <w:sz w:val="28"/>
            <w:u w:val="single"/>
            <w:lang w:val="en-US" w:eastAsia="tr-TR"/>
          </w:rPr>
          <w:t>▲</w:t>
        </w:r>
      </w:hyperlink>
    </w:p>
    <w:p w:rsidR="005A66E9" w:rsidRPr="00B10CA7" w:rsidRDefault="005A66E9" w:rsidP="00B10CA7"/>
    <w:sectPr w:rsidR="005A66E9" w:rsidRPr="00B10CA7" w:rsidSect="00CF755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hyphenationZone w:val="425"/>
  <w:drawingGridHorizontalSpacing w:val="110"/>
  <w:displayHorizontalDrawingGridEvery w:val="2"/>
  <w:characterSpacingControl w:val="doNotCompress"/>
  <w:compat/>
  <w:rsids>
    <w:rsidRoot w:val="00CF755C"/>
    <w:rsid w:val="00182611"/>
    <w:rsid w:val="00293AF4"/>
    <w:rsid w:val="003A7A7B"/>
    <w:rsid w:val="00472103"/>
    <w:rsid w:val="005A66E9"/>
    <w:rsid w:val="00640992"/>
    <w:rsid w:val="00824DE8"/>
    <w:rsid w:val="009325DF"/>
    <w:rsid w:val="00964740"/>
    <w:rsid w:val="00A84760"/>
    <w:rsid w:val="00AE52D4"/>
    <w:rsid w:val="00AF7AEC"/>
    <w:rsid w:val="00B10CA7"/>
    <w:rsid w:val="00CB4F5D"/>
    <w:rsid w:val="00CF755C"/>
    <w:rsid w:val="00D11876"/>
    <w:rsid w:val="00EF6B16"/>
    <w:rsid w:val="00F64F72"/>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5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F755C"/>
  </w:style>
  <w:style w:type="character" w:customStyle="1" w:styleId="grame">
    <w:name w:val="grame"/>
    <w:basedOn w:val="VarsaylanParagrafYazTipi"/>
    <w:rsid w:val="00CF755C"/>
  </w:style>
  <w:style w:type="character" w:customStyle="1" w:styleId="apple-converted-space">
    <w:name w:val="apple-converted-space"/>
    <w:basedOn w:val="VarsaylanParagrafYazTipi"/>
    <w:rsid w:val="00CF755C"/>
  </w:style>
  <w:style w:type="paragraph" w:styleId="NormalWeb">
    <w:name w:val="Normal (Web)"/>
    <w:basedOn w:val="Normal"/>
    <w:uiPriority w:val="99"/>
    <w:semiHidden/>
    <w:unhideWhenUsed/>
    <w:rsid w:val="00B10C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10CA7"/>
    <w:rPr>
      <w:color w:val="0000FF"/>
      <w:u w:val="single"/>
    </w:rPr>
  </w:style>
</w:styles>
</file>

<file path=word/webSettings.xml><?xml version="1.0" encoding="utf-8"?>
<w:webSettings xmlns:r="http://schemas.openxmlformats.org/officeDocument/2006/relationships" xmlns:w="http://schemas.openxmlformats.org/wordprocessingml/2006/main">
  <w:divs>
    <w:div w:id="131722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0713-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2016-07-13T02:21:00Z</dcterms:created>
  <dcterms:modified xsi:type="dcterms:W3CDTF">2016-07-13T02:39:00Z</dcterms:modified>
</cp:coreProperties>
</file>