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T.C. İ</w:t>
      </w:r>
      <w:r>
        <w:rPr>
          <w:rFonts w:ascii="Times New Roman" w:hAnsi="Times New Roman" w:cs="Times New Roman"/>
          <w:sz w:val="24"/>
          <w:szCs w:val="24"/>
        </w:rPr>
        <w:t xml:space="preserve">STANBUL ANADOLU 5. İCRA DAİRESİ </w:t>
      </w:r>
      <w:r w:rsidRPr="00527E1A">
        <w:rPr>
          <w:rFonts w:ascii="Times New Roman" w:hAnsi="Times New Roman" w:cs="Times New Roman"/>
          <w:sz w:val="24"/>
          <w:szCs w:val="24"/>
        </w:rPr>
        <w:t>2016/26 TLMT.</w:t>
      </w:r>
      <w:r>
        <w:rPr>
          <w:rFonts w:ascii="Times New Roman" w:hAnsi="Times New Roman" w:cs="Times New Roman"/>
          <w:sz w:val="24"/>
          <w:szCs w:val="24"/>
        </w:rPr>
        <w:t xml:space="preserve"> </w:t>
      </w:r>
      <w:r w:rsidRPr="00527E1A">
        <w:rPr>
          <w:rFonts w:ascii="Times New Roman" w:hAnsi="Times New Roman" w:cs="Times New Roman"/>
          <w:sz w:val="24"/>
          <w:szCs w:val="24"/>
        </w:rPr>
        <w:t>TAŞINMAZIN AÇIK ARTIRIMA İLANI</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Satılmasına karar verilen taşınmazın cinsi, niteliği, kıymeti, adedi, önemli özellikleri :</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1 NOLU TAŞINMAZIN</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Tapu Kaydı: İstanbul İli. Kadıköy İlçesi. 400 Ada, 43 Parsel. Göztepe Mahalle/Mevkii.</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 xml:space="preserve">2kat 6 </w:t>
      </w:r>
      <w:proofErr w:type="spellStart"/>
      <w:r w:rsidRPr="00527E1A">
        <w:rPr>
          <w:rFonts w:ascii="Times New Roman" w:hAnsi="Times New Roman" w:cs="Times New Roman"/>
          <w:sz w:val="24"/>
          <w:szCs w:val="24"/>
        </w:rPr>
        <w:t>nolu</w:t>
      </w:r>
      <w:proofErr w:type="spellEnd"/>
      <w:r w:rsidRPr="00527E1A">
        <w:rPr>
          <w:rFonts w:ascii="Times New Roman" w:hAnsi="Times New Roman" w:cs="Times New Roman"/>
          <w:sz w:val="24"/>
          <w:szCs w:val="24"/>
        </w:rPr>
        <w:t xml:space="preserve"> bağımsız bölüm 207nr yüzölçümlü taşınmaz</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 xml:space="preserve">Özellikleri:Kadıköy İlçesi Göztepe </w:t>
      </w:r>
      <w:proofErr w:type="spellStart"/>
      <w:r w:rsidRPr="00527E1A">
        <w:rPr>
          <w:rFonts w:ascii="Times New Roman" w:hAnsi="Times New Roman" w:cs="Times New Roman"/>
          <w:sz w:val="24"/>
          <w:szCs w:val="24"/>
        </w:rPr>
        <w:t>Man</w:t>
      </w:r>
      <w:proofErr w:type="spellEnd"/>
      <w:r w:rsidRPr="00527E1A">
        <w:rPr>
          <w:rFonts w:ascii="Times New Roman" w:hAnsi="Times New Roman" w:cs="Times New Roman"/>
          <w:sz w:val="24"/>
          <w:szCs w:val="24"/>
        </w:rPr>
        <w:t>. 400 ada 43 parselde 1.525,00 m2 yüzölçümlü</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 xml:space="preserve">beş katlı iki dükkan dokuz daireli </w:t>
      </w:r>
      <w:proofErr w:type="spellStart"/>
      <w:r w:rsidRPr="00527E1A">
        <w:rPr>
          <w:rFonts w:ascii="Times New Roman" w:hAnsi="Times New Roman" w:cs="Times New Roman"/>
          <w:sz w:val="24"/>
          <w:szCs w:val="24"/>
        </w:rPr>
        <w:t>kargir</w:t>
      </w:r>
      <w:proofErr w:type="spellEnd"/>
      <w:r w:rsidRPr="00527E1A">
        <w:rPr>
          <w:rFonts w:ascii="Times New Roman" w:hAnsi="Times New Roman" w:cs="Times New Roman"/>
          <w:sz w:val="24"/>
          <w:szCs w:val="24"/>
        </w:rPr>
        <w:t xml:space="preserve"> apartman nitelikli taşınmaz üzerindeki Caddebostan Mahallesi Bağdat Caddesi 247 numaralı 2. Kat 6 numaralı bağımsız bölümdür. Parsel üzerinde bodrum kat. zemin kat ve dört normal kattan müteşekkil yaklaşık 34 yıl önce </w:t>
      </w:r>
      <w:proofErr w:type="spellStart"/>
      <w:r w:rsidRPr="00527E1A">
        <w:rPr>
          <w:rFonts w:ascii="Times New Roman" w:hAnsi="Times New Roman" w:cs="Times New Roman"/>
          <w:sz w:val="24"/>
          <w:szCs w:val="24"/>
        </w:rPr>
        <w:t>işa</w:t>
      </w:r>
      <w:proofErr w:type="spellEnd"/>
      <w:r w:rsidRPr="00527E1A">
        <w:rPr>
          <w:rFonts w:ascii="Times New Roman" w:hAnsi="Times New Roman" w:cs="Times New Roman"/>
          <w:sz w:val="24"/>
          <w:szCs w:val="24"/>
        </w:rPr>
        <w:t xml:space="preserve"> edilen mimarlık hizmetlerine esas III sınıf B grubu yapılardan olan betonarme karkas ayrık nizam bir binadır. Bodrum katta kömürlük kalorifer dairesi sığınak ve zemin kattaki dükkanların depoları, zemin katta iki adet depolu dükkan, normal kat alanlarında ise ikişer adet daire bulunmaktadır.Bina girişi zemin kat seviyesinden arka bahçeden yapılmaktadır. Bahse konu 6 numaralı daire güney doğu yönlere cepheli olup, antre koridor mutfak salon üç oda banyo tuvalet ve üç balkon mahalleri bulunmakta yaklaşık 207.00 m2 yüzölçümlüdür binanın </w:t>
      </w:r>
      <w:proofErr w:type="spellStart"/>
      <w:r w:rsidRPr="00527E1A">
        <w:rPr>
          <w:rFonts w:ascii="Times New Roman" w:hAnsi="Times New Roman" w:cs="Times New Roman"/>
          <w:sz w:val="24"/>
          <w:szCs w:val="24"/>
        </w:rPr>
        <w:t>işasında</w:t>
      </w:r>
      <w:proofErr w:type="spellEnd"/>
      <w:r w:rsidRPr="00527E1A">
        <w:rPr>
          <w:rFonts w:ascii="Times New Roman" w:hAnsi="Times New Roman" w:cs="Times New Roman"/>
          <w:sz w:val="24"/>
          <w:szCs w:val="24"/>
        </w:rPr>
        <w:t xml:space="preserve"> kullanılan malzemeler </w:t>
      </w:r>
      <w:proofErr w:type="spellStart"/>
      <w:r w:rsidRPr="00527E1A">
        <w:rPr>
          <w:rFonts w:ascii="Times New Roman" w:hAnsi="Times New Roman" w:cs="Times New Roman"/>
          <w:sz w:val="24"/>
          <w:szCs w:val="24"/>
        </w:rPr>
        <w:t>standartdır</w:t>
      </w:r>
      <w:proofErr w:type="spellEnd"/>
      <w:r w:rsidRPr="00527E1A">
        <w:rPr>
          <w:rFonts w:ascii="Times New Roman" w:hAnsi="Times New Roman" w:cs="Times New Roman"/>
          <w:sz w:val="24"/>
          <w:szCs w:val="24"/>
        </w:rPr>
        <w:t xml:space="preserve">. Islak zemin döşemeleri seramik salon ve oda zemin döşemeleri ahşap parke duvarları alçı sıvalı ve boyalıdır. Merkezi ısıtma kaloriferli ve asansörlüdür. Belediye altyapı hizmetleri ve ulaşım imkanı olumlu ö/ellikteki </w:t>
      </w:r>
      <w:proofErr w:type="spellStart"/>
      <w:r w:rsidRPr="00527E1A">
        <w:rPr>
          <w:rFonts w:ascii="Times New Roman" w:hAnsi="Times New Roman" w:cs="Times New Roman"/>
          <w:sz w:val="24"/>
          <w:szCs w:val="24"/>
        </w:rPr>
        <w:t>bağdat</w:t>
      </w:r>
      <w:proofErr w:type="spellEnd"/>
      <w:r w:rsidRPr="00527E1A">
        <w:rPr>
          <w:rFonts w:ascii="Times New Roman" w:hAnsi="Times New Roman" w:cs="Times New Roman"/>
          <w:sz w:val="24"/>
          <w:szCs w:val="24"/>
        </w:rPr>
        <w:t xml:space="preserve"> caddesine cepheli parseldir.</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Adresi: Caddebostan Mah. Bağdat Cad. No:247 Faik Bey Apt. Kadıköy/ İstanbul</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Yüzölçümü: 207,00 m2</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Arsa Payı: 20/240</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İmar Durumu: Kadıköy Belediye Başkanlığı plan ve proje müdürlüğündeki 15.01.2016</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 xml:space="preserve">tarih ve 2450074 sayılı yazılarında Caddebostan Mah. Pafta 104. Ada 400. parsel 43 </w:t>
      </w:r>
      <w:proofErr w:type="spellStart"/>
      <w:r w:rsidRPr="00527E1A">
        <w:rPr>
          <w:rFonts w:ascii="Times New Roman" w:hAnsi="Times New Roman" w:cs="Times New Roman"/>
          <w:sz w:val="24"/>
          <w:szCs w:val="24"/>
        </w:rPr>
        <w:t>nolu</w:t>
      </w:r>
      <w:proofErr w:type="spellEnd"/>
      <w:r w:rsidRPr="00527E1A">
        <w:rPr>
          <w:rFonts w:ascii="Times New Roman" w:hAnsi="Times New Roman" w:cs="Times New Roman"/>
          <w:sz w:val="24"/>
          <w:szCs w:val="24"/>
        </w:rPr>
        <w:t xml:space="preserve"> taşınmaz ile alakalı imar durum bilgilerine göre 11.05.2006 tasdik tarihli 1/1000 ölçekli, uygulama imar planı ve plan notları tadilatına göre yapılanma şartları H: 18,00 m. (5 kat) </w:t>
      </w:r>
      <w:proofErr w:type="spellStart"/>
      <w:r w:rsidRPr="00527E1A">
        <w:rPr>
          <w:rFonts w:ascii="Times New Roman" w:hAnsi="Times New Roman" w:cs="Times New Roman"/>
          <w:sz w:val="24"/>
          <w:szCs w:val="24"/>
        </w:rPr>
        <w:t>max</w:t>
      </w:r>
      <w:proofErr w:type="spellEnd"/>
      <w:r w:rsidRPr="00527E1A">
        <w:rPr>
          <w:rFonts w:ascii="Times New Roman" w:hAnsi="Times New Roman" w:cs="Times New Roman"/>
          <w:sz w:val="24"/>
          <w:szCs w:val="24"/>
        </w:rPr>
        <w:t>. TAKS: 0.25 ayrık nizam " TİCARET+KONUT alanında " kalmaktadır.</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Kıymeti: 2.800.000.00 TL</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KDV Oranı</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1.Satış Günü 05/09/2016 günü 15:20- 15:30 arası</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2.Satış Günü 03/10/2016 günü 15:20- 15:30 arası</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Satış Yeri: İSTANBUL ANADOLU 5.ICRA MUDURLUGU Oda No:(Al B-46)</w:t>
      </w:r>
    </w:p>
    <w:p w:rsidR="00E438B0" w:rsidRPr="00527E1A" w:rsidRDefault="00E438B0" w:rsidP="00E438B0">
      <w:pPr>
        <w:rPr>
          <w:rFonts w:ascii="Times New Roman" w:hAnsi="Times New Roman" w:cs="Times New Roman"/>
          <w:sz w:val="24"/>
          <w:szCs w:val="24"/>
        </w:rPr>
      </w:pP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Satış şartları :</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 xml:space="preserve">1- İhale açık artırma suretiyle yapılacaktır. Birinci artırmanın yirmi gün öncesinden, artırma tarihinden önceki gün sonuna kadar </w:t>
      </w:r>
      <w:proofErr w:type="spellStart"/>
      <w:r w:rsidRPr="00527E1A">
        <w:rPr>
          <w:rFonts w:ascii="Times New Roman" w:hAnsi="Times New Roman" w:cs="Times New Roman"/>
          <w:sz w:val="24"/>
          <w:szCs w:val="24"/>
        </w:rPr>
        <w:t>esatis</w:t>
      </w:r>
      <w:proofErr w:type="spellEnd"/>
      <w:r w:rsidRPr="00527E1A">
        <w:rPr>
          <w:rFonts w:ascii="Times New Roman" w:hAnsi="Times New Roman" w:cs="Times New Roman"/>
          <w:sz w:val="24"/>
          <w:szCs w:val="24"/>
        </w:rPr>
        <w:t>.</w:t>
      </w:r>
      <w:proofErr w:type="spellStart"/>
      <w:r w:rsidRPr="00527E1A">
        <w:rPr>
          <w:rFonts w:ascii="Times New Roman" w:hAnsi="Times New Roman" w:cs="Times New Roman"/>
          <w:sz w:val="24"/>
          <w:szCs w:val="24"/>
        </w:rPr>
        <w:t>uyap</w:t>
      </w:r>
      <w:proofErr w:type="spellEnd"/>
      <w:r w:rsidRPr="00527E1A">
        <w:rPr>
          <w:rFonts w:ascii="Times New Roman" w:hAnsi="Times New Roman" w:cs="Times New Roman"/>
          <w:sz w:val="24"/>
          <w:szCs w:val="24"/>
        </w:rPr>
        <w:t>.gov.tr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rüçhanlı alacaklılar varsa alacakları toplamını ve satış giderlerini geçmesi şartıyla en çok artırana ihale olunur. Böyle fazla bedelle alıcı çıkmazsa satış talebi düşecektir.</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2-Artırmaya iştirak edeceklerin, tahmin edilen değerin % 20'si oranında pey akçesi veya bu miktar kadar banka teminat mektubu vermeleri lazımdır. Satış peşin para iledir, alıcı isteğinde (10) günü geçmemek üzere süre verilebilir. Damga vergisi, KDV, 1/2 tapu harcı ile teslim masrafları alıcıya aittir. Tellâliye resmi, taşınmazın aynından doğan vergiler satış bedelinden ödenir.</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3-İpotek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 xml:space="preserve">4-Satış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527E1A">
        <w:rPr>
          <w:rFonts w:ascii="Times New Roman" w:hAnsi="Times New Roman" w:cs="Times New Roman"/>
          <w:sz w:val="24"/>
          <w:szCs w:val="24"/>
        </w:rPr>
        <w:t>müteselsilen</w:t>
      </w:r>
      <w:proofErr w:type="spellEnd"/>
      <w:r w:rsidRPr="00527E1A">
        <w:rPr>
          <w:rFonts w:ascii="Times New Roman" w:hAnsi="Times New Roman" w:cs="Times New Roman"/>
          <w:sz w:val="24"/>
          <w:szCs w:val="24"/>
        </w:rPr>
        <w:t xml:space="preserve"> mesul olacaklardır. İhale farkı ve temerrüt faizi ayrıca hükme hacet kalmaksızın dairemizce tahsil olunacak, bu fark. varsa öncelikle teminat bedelinden alınacaktır.</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5-Şartname, ilan tarihinden itibaren herkesin görebilmesi için dairede açık olup gideri verildiği takdirde isteyen alıcıya bir örneği gönderilebilir.</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 xml:space="preserve">6-Satışa iştirak edenlerin şartnameyi görmüş ve münderecatını kabul etmiş sayılacakları, başkaca bilgi almak isteyenlerin 2016/26 </w:t>
      </w:r>
      <w:proofErr w:type="spellStart"/>
      <w:r w:rsidRPr="00527E1A">
        <w:rPr>
          <w:rFonts w:ascii="Times New Roman" w:hAnsi="Times New Roman" w:cs="Times New Roman"/>
          <w:sz w:val="24"/>
          <w:szCs w:val="24"/>
        </w:rPr>
        <w:t>Tlmt</w:t>
      </w:r>
      <w:proofErr w:type="spellEnd"/>
      <w:r w:rsidRPr="00527E1A">
        <w:rPr>
          <w:rFonts w:ascii="Times New Roman" w:hAnsi="Times New Roman" w:cs="Times New Roman"/>
          <w:sz w:val="24"/>
          <w:szCs w:val="24"/>
        </w:rPr>
        <w:t>. sayılı dosya numarasıyla müdürlüğümüze başvurmaları ilan olunur. 15/07/2016</w:t>
      </w:r>
    </w:p>
    <w:p w:rsidR="00E438B0" w:rsidRPr="00527E1A" w:rsidRDefault="00E438B0" w:rsidP="00E438B0">
      <w:pPr>
        <w:rPr>
          <w:rFonts w:ascii="Times New Roman" w:hAnsi="Times New Roman" w:cs="Times New Roman"/>
          <w:sz w:val="24"/>
          <w:szCs w:val="24"/>
        </w:rPr>
      </w:pP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w:t>
      </w:r>
      <w:proofErr w:type="spellStart"/>
      <w:r w:rsidRPr="00527E1A">
        <w:rPr>
          <w:rFonts w:ascii="Times New Roman" w:hAnsi="Times New Roman" w:cs="Times New Roman"/>
          <w:sz w:val="24"/>
          <w:szCs w:val="24"/>
        </w:rPr>
        <w:t>İİKm</w:t>
      </w:r>
      <w:proofErr w:type="spellEnd"/>
      <w:r w:rsidRPr="00527E1A">
        <w:rPr>
          <w:rFonts w:ascii="Times New Roman" w:hAnsi="Times New Roman" w:cs="Times New Roman"/>
          <w:sz w:val="24"/>
          <w:szCs w:val="24"/>
        </w:rPr>
        <w:t>.126)_</w:t>
      </w:r>
    </w:p>
    <w:p w:rsidR="00E438B0" w:rsidRPr="00527E1A" w:rsidRDefault="00E438B0" w:rsidP="00E438B0">
      <w:pPr>
        <w:rPr>
          <w:rFonts w:ascii="Times New Roman" w:hAnsi="Times New Roman" w:cs="Times New Roman"/>
          <w:sz w:val="24"/>
          <w:szCs w:val="24"/>
        </w:rPr>
      </w:pPr>
      <w:r w:rsidRPr="00527E1A">
        <w:rPr>
          <w:rFonts w:ascii="Times New Roman" w:hAnsi="Times New Roman" w:cs="Times New Roman"/>
          <w:sz w:val="24"/>
          <w:szCs w:val="24"/>
        </w:rPr>
        <w:t>(*) İlgililer tabirine irtifak hakkı sahipleri de dahildir.</w:t>
      </w:r>
    </w:p>
    <w:p w:rsidR="005A66E9" w:rsidRDefault="00E438B0" w:rsidP="00E438B0">
      <w:r w:rsidRPr="00527E1A">
        <w:rPr>
          <w:rFonts w:ascii="Times New Roman" w:hAnsi="Times New Roman" w:cs="Times New Roman"/>
          <w:sz w:val="24"/>
          <w:szCs w:val="24"/>
        </w:rPr>
        <w:t>* : Bu örnek, bu Yönetmelikten önceki uygulamada kullanılan Örnek 64'e karşılık gelmektedir.</w:t>
      </w:r>
    </w:p>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E438B0"/>
    <w:rsid w:val="00182611"/>
    <w:rsid w:val="00293AF4"/>
    <w:rsid w:val="003A7A7B"/>
    <w:rsid w:val="00472103"/>
    <w:rsid w:val="005A66E9"/>
    <w:rsid w:val="00640992"/>
    <w:rsid w:val="0073626F"/>
    <w:rsid w:val="00824DE8"/>
    <w:rsid w:val="009325DF"/>
    <w:rsid w:val="00964740"/>
    <w:rsid w:val="00A84760"/>
    <w:rsid w:val="00AE52D4"/>
    <w:rsid w:val="00AF7AEC"/>
    <w:rsid w:val="00CB4F5D"/>
    <w:rsid w:val="00D11876"/>
    <w:rsid w:val="00E438B0"/>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2016-07-26T20:31:00Z</dcterms:created>
  <dcterms:modified xsi:type="dcterms:W3CDTF">2016-07-26T20:32:00Z</dcterms:modified>
</cp:coreProperties>
</file>