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BÜYÜKÇEKMECE 3. İCRA DAİRESİ MÜDÜRLÜĞÜ</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Dosya Numarası</w:t>
      </w:r>
      <w:r w:rsidRPr="00527E1A">
        <w:rPr>
          <w:rFonts w:ascii="Times New Roman" w:hAnsi="Times New Roman" w:cs="Times New Roman"/>
          <w:sz w:val="24"/>
          <w:szCs w:val="24"/>
        </w:rPr>
        <w:tab/>
        <w:t>:</w:t>
      </w:r>
      <w:r w:rsidRPr="00527E1A">
        <w:rPr>
          <w:rFonts w:ascii="Times New Roman" w:hAnsi="Times New Roman" w:cs="Times New Roman"/>
          <w:sz w:val="24"/>
          <w:szCs w:val="24"/>
        </w:rPr>
        <w:tab/>
        <w:t>2016/236 TLMT.</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Muhammen Bedeli</w:t>
      </w:r>
      <w:r w:rsidRPr="00527E1A">
        <w:rPr>
          <w:rFonts w:ascii="Times New Roman" w:hAnsi="Times New Roman" w:cs="Times New Roman"/>
          <w:sz w:val="24"/>
          <w:szCs w:val="24"/>
        </w:rPr>
        <w:tab/>
        <w:t>:</w:t>
      </w:r>
      <w:r w:rsidRPr="00527E1A">
        <w:rPr>
          <w:rFonts w:ascii="Times New Roman" w:hAnsi="Times New Roman" w:cs="Times New Roman"/>
          <w:sz w:val="24"/>
          <w:szCs w:val="24"/>
        </w:rPr>
        <w:tab/>
        <w:t>750.000 TL</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İlk İhale Tarihi</w:t>
      </w:r>
      <w:r w:rsidRPr="00527E1A">
        <w:rPr>
          <w:rFonts w:ascii="Times New Roman" w:hAnsi="Times New Roman" w:cs="Times New Roman"/>
          <w:sz w:val="24"/>
          <w:szCs w:val="24"/>
        </w:rPr>
        <w:tab/>
        <w:t>:</w:t>
      </w:r>
      <w:r w:rsidRPr="00527E1A">
        <w:rPr>
          <w:rFonts w:ascii="Times New Roman" w:hAnsi="Times New Roman" w:cs="Times New Roman"/>
          <w:sz w:val="24"/>
          <w:szCs w:val="24"/>
        </w:rPr>
        <w:tab/>
        <w:t>21.09.2016 10:00</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İkinci İhale Tarihi</w:t>
      </w:r>
      <w:r w:rsidRPr="00527E1A">
        <w:rPr>
          <w:rFonts w:ascii="Times New Roman" w:hAnsi="Times New Roman" w:cs="Times New Roman"/>
          <w:sz w:val="24"/>
          <w:szCs w:val="24"/>
        </w:rPr>
        <w:tab/>
        <w:t>:</w:t>
      </w:r>
      <w:r w:rsidRPr="00527E1A">
        <w:rPr>
          <w:rFonts w:ascii="Times New Roman" w:hAnsi="Times New Roman" w:cs="Times New Roman"/>
          <w:sz w:val="24"/>
          <w:szCs w:val="24"/>
        </w:rPr>
        <w:tab/>
        <w:t>21.10.2016 10:00</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İhale Yeri</w:t>
      </w:r>
      <w:r w:rsidRPr="00527E1A">
        <w:rPr>
          <w:rFonts w:ascii="Times New Roman" w:hAnsi="Times New Roman" w:cs="Times New Roman"/>
          <w:sz w:val="24"/>
          <w:szCs w:val="24"/>
        </w:rPr>
        <w:tab/>
        <w:t>:</w:t>
      </w:r>
      <w:r w:rsidRPr="00527E1A">
        <w:rPr>
          <w:rFonts w:ascii="Times New Roman" w:hAnsi="Times New Roman" w:cs="Times New Roman"/>
          <w:sz w:val="24"/>
          <w:szCs w:val="24"/>
        </w:rPr>
        <w:tab/>
        <w:t xml:space="preserve">E-5 Karayolu Üzeri, </w:t>
      </w:r>
      <w:proofErr w:type="spellStart"/>
      <w:r w:rsidRPr="00527E1A">
        <w:rPr>
          <w:rFonts w:ascii="Times New Roman" w:hAnsi="Times New Roman" w:cs="Times New Roman"/>
          <w:sz w:val="24"/>
          <w:szCs w:val="24"/>
        </w:rPr>
        <w:t>Aymerkez</w:t>
      </w:r>
      <w:proofErr w:type="spellEnd"/>
      <w:r w:rsidRPr="00527E1A">
        <w:rPr>
          <w:rFonts w:ascii="Times New Roman" w:hAnsi="Times New Roman" w:cs="Times New Roman"/>
          <w:sz w:val="24"/>
          <w:szCs w:val="24"/>
        </w:rPr>
        <w:t xml:space="preserve"> AVM Karşısı, Büyükçekmece Adliyesi Ek-Binası yanı "İcra Daireleri Mezat Salonu" Büyükçekmece / İSTANBUL</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T.C.</w:t>
      </w:r>
      <w:r>
        <w:rPr>
          <w:rFonts w:ascii="Times New Roman" w:hAnsi="Times New Roman" w:cs="Times New Roman"/>
          <w:sz w:val="24"/>
          <w:szCs w:val="24"/>
        </w:rPr>
        <w:t xml:space="preserve"> BÜYÜKÇEKMECE 3. İCRA DAİRESİ </w:t>
      </w:r>
      <w:r w:rsidRPr="00527E1A">
        <w:rPr>
          <w:rFonts w:ascii="Times New Roman" w:hAnsi="Times New Roman" w:cs="Times New Roman"/>
          <w:sz w:val="24"/>
          <w:szCs w:val="24"/>
        </w:rPr>
        <w:t>2016/236 TLMT.</w:t>
      </w:r>
      <w:r>
        <w:rPr>
          <w:rFonts w:ascii="Times New Roman" w:hAnsi="Times New Roman" w:cs="Times New Roman"/>
          <w:sz w:val="24"/>
          <w:szCs w:val="24"/>
        </w:rPr>
        <w:t xml:space="preserve"> </w:t>
      </w:r>
      <w:r w:rsidRPr="00527E1A">
        <w:rPr>
          <w:rFonts w:ascii="Times New Roman" w:hAnsi="Times New Roman" w:cs="Times New Roman"/>
          <w:sz w:val="24"/>
          <w:szCs w:val="24"/>
        </w:rPr>
        <w:t>TAŞINMAZIN AÇIK ARTIRMA İLANI</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Satılmasına karar verilen taşınmazın cinsi, niteliği, kıymeti, adedi, önemli özellikleri :</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TAŞINMAZIN</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 xml:space="preserve">Tapu kaydı : Satışa konu taşınmaz İstanbul İli, </w:t>
      </w:r>
      <w:proofErr w:type="spellStart"/>
      <w:r w:rsidRPr="00527E1A">
        <w:rPr>
          <w:rFonts w:ascii="Times New Roman" w:hAnsi="Times New Roman" w:cs="Times New Roman"/>
          <w:sz w:val="24"/>
          <w:szCs w:val="24"/>
        </w:rPr>
        <w:t>Beylikdüzü</w:t>
      </w:r>
      <w:proofErr w:type="spellEnd"/>
      <w:r w:rsidRPr="00527E1A">
        <w:rPr>
          <w:rFonts w:ascii="Times New Roman" w:hAnsi="Times New Roman" w:cs="Times New Roman"/>
          <w:sz w:val="24"/>
          <w:szCs w:val="24"/>
        </w:rPr>
        <w:t xml:space="preserve"> İlçesi, Gürpınar Mahallesi / </w:t>
      </w:r>
      <w:proofErr w:type="spellStart"/>
      <w:r w:rsidRPr="00527E1A">
        <w:rPr>
          <w:rFonts w:ascii="Times New Roman" w:hAnsi="Times New Roman" w:cs="Times New Roman"/>
          <w:sz w:val="24"/>
          <w:szCs w:val="24"/>
        </w:rPr>
        <w:t>Çukurbostan</w:t>
      </w:r>
      <w:proofErr w:type="spellEnd"/>
      <w:r w:rsidRPr="00527E1A">
        <w:rPr>
          <w:rFonts w:ascii="Times New Roman" w:hAnsi="Times New Roman" w:cs="Times New Roman"/>
          <w:sz w:val="24"/>
          <w:szCs w:val="24"/>
        </w:rPr>
        <w:t xml:space="preserve"> Mevkii 1505 Ada No, 7 Parsel No, 22 Bağımsız Bölüm </w:t>
      </w:r>
      <w:proofErr w:type="spellStart"/>
      <w:r w:rsidRPr="00527E1A">
        <w:rPr>
          <w:rFonts w:ascii="Times New Roman" w:hAnsi="Times New Roman" w:cs="Times New Roman"/>
          <w:sz w:val="24"/>
          <w:szCs w:val="24"/>
        </w:rPr>
        <w:t>nolu</w:t>
      </w:r>
      <w:proofErr w:type="spellEnd"/>
      <w:r w:rsidRPr="00527E1A">
        <w:rPr>
          <w:rFonts w:ascii="Times New Roman" w:hAnsi="Times New Roman" w:cs="Times New Roman"/>
          <w:sz w:val="24"/>
          <w:szCs w:val="24"/>
        </w:rPr>
        <w:t xml:space="preserve"> taşınmazın tamamıdır.</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 xml:space="preserve">Özellikleri : Taşınmaz söz konusu parsel üzerindeki 6 adet blok Asmalı Park Konakları olarak adlandırılmıştır.Site güvenlik girişli olup bakımlı peyzaj düzeni, kapalı otopark ve kamelya bulunmaktadır.Projede, kapalı yüzme havuzu, </w:t>
      </w:r>
      <w:proofErr w:type="spellStart"/>
      <w:r w:rsidRPr="00527E1A">
        <w:rPr>
          <w:rFonts w:ascii="Times New Roman" w:hAnsi="Times New Roman" w:cs="Times New Roman"/>
          <w:sz w:val="24"/>
          <w:szCs w:val="24"/>
        </w:rPr>
        <w:t>fitness</w:t>
      </w:r>
      <w:proofErr w:type="spellEnd"/>
      <w:r w:rsidRPr="00527E1A">
        <w:rPr>
          <w:rFonts w:ascii="Times New Roman" w:hAnsi="Times New Roman" w:cs="Times New Roman"/>
          <w:sz w:val="24"/>
          <w:szCs w:val="24"/>
        </w:rPr>
        <w:t xml:space="preserve">, spor salonu, kapalı ve açık çocuk oyun alanları mevcuttur.Taşınmaz konum olarak, Şirin Sanayi Sitesi, </w:t>
      </w:r>
      <w:proofErr w:type="spellStart"/>
      <w:r w:rsidRPr="00527E1A">
        <w:rPr>
          <w:rFonts w:ascii="Times New Roman" w:hAnsi="Times New Roman" w:cs="Times New Roman"/>
          <w:sz w:val="24"/>
          <w:szCs w:val="24"/>
        </w:rPr>
        <w:t>Kumkaya</w:t>
      </w:r>
      <w:proofErr w:type="spellEnd"/>
      <w:r w:rsidRPr="00527E1A">
        <w:rPr>
          <w:rFonts w:ascii="Times New Roman" w:hAnsi="Times New Roman" w:cs="Times New Roman"/>
          <w:sz w:val="24"/>
          <w:szCs w:val="24"/>
        </w:rPr>
        <w:t xml:space="preserve"> ve Polo Ambalaj fabrikalarının hemen batısında bulunmaktadır.Yavuz Sultan Selim Bulvarına 680 m, </w:t>
      </w:r>
      <w:proofErr w:type="spellStart"/>
      <w:r w:rsidRPr="00527E1A">
        <w:rPr>
          <w:rFonts w:ascii="Times New Roman" w:hAnsi="Times New Roman" w:cs="Times New Roman"/>
          <w:sz w:val="24"/>
          <w:szCs w:val="24"/>
        </w:rPr>
        <w:t>Yeşilkent'e</w:t>
      </w:r>
      <w:proofErr w:type="spellEnd"/>
      <w:r w:rsidRPr="00527E1A">
        <w:rPr>
          <w:rFonts w:ascii="Times New Roman" w:hAnsi="Times New Roman" w:cs="Times New Roman"/>
          <w:sz w:val="24"/>
          <w:szCs w:val="24"/>
        </w:rPr>
        <w:t xml:space="preserve"> 1,5 km ve </w:t>
      </w:r>
      <w:proofErr w:type="spellStart"/>
      <w:r w:rsidRPr="00527E1A">
        <w:rPr>
          <w:rFonts w:ascii="Times New Roman" w:hAnsi="Times New Roman" w:cs="Times New Roman"/>
          <w:sz w:val="24"/>
          <w:szCs w:val="24"/>
        </w:rPr>
        <w:t>Beykent</w:t>
      </w:r>
      <w:proofErr w:type="spellEnd"/>
      <w:r w:rsidRPr="00527E1A">
        <w:rPr>
          <w:rFonts w:ascii="Times New Roman" w:hAnsi="Times New Roman" w:cs="Times New Roman"/>
          <w:sz w:val="24"/>
          <w:szCs w:val="24"/>
        </w:rPr>
        <w:t xml:space="preserve"> ve </w:t>
      </w:r>
      <w:proofErr w:type="spellStart"/>
      <w:r w:rsidRPr="00527E1A">
        <w:rPr>
          <w:rFonts w:ascii="Times New Roman" w:hAnsi="Times New Roman" w:cs="Times New Roman"/>
          <w:sz w:val="24"/>
          <w:szCs w:val="24"/>
        </w:rPr>
        <w:t>Metrobüse</w:t>
      </w:r>
      <w:proofErr w:type="spellEnd"/>
      <w:r w:rsidRPr="00527E1A">
        <w:rPr>
          <w:rFonts w:ascii="Times New Roman" w:hAnsi="Times New Roman" w:cs="Times New Roman"/>
          <w:sz w:val="24"/>
          <w:szCs w:val="24"/>
        </w:rPr>
        <w:t xml:space="preserve"> 3,5 km mesafededir. Yakın çevresinde Papatya Vadi Konakları, </w:t>
      </w:r>
      <w:proofErr w:type="spellStart"/>
      <w:r w:rsidRPr="00527E1A">
        <w:rPr>
          <w:rFonts w:ascii="Times New Roman" w:hAnsi="Times New Roman" w:cs="Times New Roman"/>
          <w:sz w:val="24"/>
          <w:szCs w:val="24"/>
        </w:rPr>
        <w:t>Ashill</w:t>
      </w:r>
      <w:proofErr w:type="spellEnd"/>
      <w:r w:rsidRPr="00527E1A">
        <w:rPr>
          <w:rFonts w:ascii="Times New Roman" w:hAnsi="Times New Roman" w:cs="Times New Roman"/>
          <w:sz w:val="24"/>
          <w:szCs w:val="24"/>
        </w:rPr>
        <w:t xml:space="preserve"> Konakları, Doğa Koleji, fabrikalar ve benzer nitelikle siteler bulunmaktadır.Toplu taşıma araçları ile ulaşıma yürüme mesafesindedir.Konu A Blok; 2 Bodrum+Zemin+4 Normal+Çatı katlı olarak betonarme karkas sistemde inşa edilmiştir.Site yeni inşa edilmiş olup takribi 3 yıllıktır.</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(22) Numaralı Çatı Arası Piyesli Konut: A Bloğun 4. ve çatı katında ve güney doğu cephesinde yer almaktadır.Ara merdiven mevcut olup çatı piyesine bina sahanlığından ayrıca bir giriş daha verilmiştir.Kiracı tarafından kullanıldığı satış ofisinden öğrenilmiştir.</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 xml:space="preserve">4.normal katı: 152,00 m2 brüt alanlı olup 3 adet oda, salon, mutfak, banyo, ebeveyn banyo, </w:t>
      </w:r>
      <w:proofErr w:type="spellStart"/>
      <w:r w:rsidRPr="00527E1A">
        <w:rPr>
          <w:rFonts w:ascii="Times New Roman" w:hAnsi="Times New Roman" w:cs="Times New Roman"/>
          <w:sz w:val="24"/>
          <w:szCs w:val="24"/>
        </w:rPr>
        <w:t>Wc</w:t>
      </w:r>
      <w:proofErr w:type="spellEnd"/>
      <w:r w:rsidRPr="00527E1A">
        <w:rPr>
          <w:rFonts w:ascii="Times New Roman" w:hAnsi="Times New Roman" w:cs="Times New Roman"/>
          <w:sz w:val="24"/>
          <w:szCs w:val="24"/>
        </w:rPr>
        <w:t>, antre, vestiyer, kiler ve balkon hacimlerinden oluşmaktadır.</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 xml:space="preserve">Çatı piyesi: 106,00 m2 brüt alanlı olup ayrıca 34,00 m2 teras bulunmaktadır.2 adet oda, salon, </w:t>
      </w:r>
      <w:proofErr w:type="spellStart"/>
      <w:r w:rsidRPr="00527E1A">
        <w:rPr>
          <w:rFonts w:ascii="Times New Roman" w:hAnsi="Times New Roman" w:cs="Times New Roman"/>
          <w:sz w:val="24"/>
          <w:szCs w:val="24"/>
        </w:rPr>
        <w:t>amerikan</w:t>
      </w:r>
      <w:proofErr w:type="spellEnd"/>
      <w:r w:rsidRPr="00527E1A">
        <w:rPr>
          <w:rFonts w:ascii="Times New Roman" w:hAnsi="Times New Roman" w:cs="Times New Roman"/>
          <w:sz w:val="24"/>
          <w:szCs w:val="24"/>
        </w:rPr>
        <w:t xml:space="preserve"> mutfak, banyo, kiler, hol ve teras hacimlerinden oluşmaktadır.</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 xml:space="preserve">Malzeme özelliği olarak: Salon ve odaların yer döşemesi </w:t>
      </w:r>
      <w:proofErr w:type="spellStart"/>
      <w:r w:rsidRPr="00527E1A">
        <w:rPr>
          <w:rFonts w:ascii="Times New Roman" w:hAnsi="Times New Roman" w:cs="Times New Roman"/>
          <w:sz w:val="24"/>
          <w:szCs w:val="24"/>
        </w:rPr>
        <w:t>laminat</w:t>
      </w:r>
      <w:proofErr w:type="spellEnd"/>
      <w:r w:rsidRPr="00527E1A">
        <w:rPr>
          <w:rFonts w:ascii="Times New Roman" w:hAnsi="Times New Roman" w:cs="Times New Roman"/>
          <w:sz w:val="24"/>
          <w:szCs w:val="24"/>
        </w:rPr>
        <w:t xml:space="preserve"> parke, duvarlar saten boya, tavanlar dekoratif asma tavan spot aydınlatmadır. Mutfak dolapları lake, tezgah </w:t>
      </w:r>
      <w:proofErr w:type="spellStart"/>
      <w:r w:rsidRPr="00527E1A">
        <w:rPr>
          <w:rFonts w:ascii="Times New Roman" w:hAnsi="Times New Roman" w:cs="Times New Roman"/>
          <w:sz w:val="24"/>
          <w:szCs w:val="24"/>
        </w:rPr>
        <w:t>laminattır</w:t>
      </w:r>
      <w:proofErr w:type="spellEnd"/>
      <w:r w:rsidRPr="00527E1A">
        <w:rPr>
          <w:rFonts w:ascii="Times New Roman" w:hAnsi="Times New Roman" w:cs="Times New Roman"/>
          <w:sz w:val="24"/>
          <w:szCs w:val="24"/>
        </w:rPr>
        <w:t xml:space="preserve">. Alt kat mutfakta ankastre ürünler bulunmaktadır. Banyolarda </w:t>
      </w:r>
      <w:proofErr w:type="spellStart"/>
      <w:r w:rsidRPr="00527E1A">
        <w:rPr>
          <w:rFonts w:ascii="Times New Roman" w:hAnsi="Times New Roman" w:cs="Times New Roman"/>
          <w:sz w:val="24"/>
          <w:szCs w:val="24"/>
        </w:rPr>
        <w:t>vitrifiye</w:t>
      </w:r>
      <w:proofErr w:type="spellEnd"/>
      <w:r w:rsidRPr="00527E1A">
        <w:rPr>
          <w:rFonts w:ascii="Times New Roman" w:hAnsi="Times New Roman" w:cs="Times New Roman"/>
          <w:sz w:val="24"/>
          <w:szCs w:val="24"/>
        </w:rPr>
        <w:t xml:space="preserve"> malzemesi olarak cam kabinli duş mahalli, gömme klozet ve </w:t>
      </w:r>
      <w:proofErr w:type="spellStart"/>
      <w:r w:rsidRPr="00527E1A">
        <w:rPr>
          <w:rFonts w:ascii="Times New Roman" w:hAnsi="Times New Roman" w:cs="Times New Roman"/>
          <w:sz w:val="24"/>
          <w:szCs w:val="24"/>
        </w:rPr>
        <w:t>hilton</w:t>
      </w:r>
      <w:proofErr w:type="spellEnd"/>
      <w:r w:rsidRPr="00527E1A">
        <w:rPr>
          <w:rFonts w:ascii="Times New Roman" w:hAnsi="Times New Roman" w:cs="Times New Roman"/>
          <w:sz w:val="24"/>
          <w:szCs w:val="24"/>
        </w:rPr>
        <w:t xml:space="preserve"> lavabo bulunmaktadır.Pencereler PVC </w:t>
      </w:r>
      <w:r w:rsidRPr="00527E1A">
        <w:rPr>
          <w:rFonts w:ascii="Times New Roman" w:hAnsi="Times New Roman" w:cs="Times New Roman"/>
          <w:sz w:val="24"/>
          <w:szCs w:val="24"/>
        </w:rPr>
        <w:lastRenderedPageBreak/>
        <w:t xml:space="preserve">doğramadır.İç kapılar </w:t>
      </w:r>
      <w:proofErr w:type="spellStart"/>
      <w:r w:rsidRPr="00527E1A">
        <w:rPr>
          <w:rFonts w:ascii="Times New Roman" w:hAnsi="Times New Roman" w:cs="Times New Roman"/>
          <w:sz w:val="24"/>
          <w:szCs w:val="24"/>
        </w:rPr>
        <w:t>amerikan</w:t>
      </w:r>
      <w:proofErr w:type="spellEnd"/>
      <w:r w:rsidRPr="00527E1A">
        <w:rPr>
          <w:rFonts w:ascii="Times New Roman" w:hAnsi="Times New Roman" w:cs="Times New Roman"/>
          <w:sz w:val="24"/>
          <w:szCs w:val="24"/>
        </w:rPr>
        <w:t xml:space="preserve"> panel, dış kapı çeliktir.Ara merdiven ahşaptır.Dairede kombi sistem petekli kalorifer tesisatı kullanılmaktadır.Blok ve daire iyi malzeme özelliklerine sahiptir.Çatı Arası Piyesli Konutun Brüt alanı: 292,00 m2, Net alanı: 203,44 m2'dir.</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Adresi : Adnan Kahveci Mahallesi, Harbiye Caddesi, No:13/A, Asmalı Park</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 xml:space="preserve">Konakları, A Blok, 4,Kat, Daire:22 </w:t>
      </w:r>
      <w:proofErr w:type="spellStart"/>
      <w:r w:rsidRPr="00527E1A">
        <w:rPr>
          <w:rFonts w:ascii="Times New Roman" w:hAnsi="Times New Roman" w:cs="Times New Roman"/>
          <w:sz w:val="24"/>
          <w:szCs w:val="24"/>
        </w:rPr>
        <w:t>Beylikdüzü</w:t>
      </w:r>
      <w:proofErr w:type="spellEnd"/>
      <w:r w:rsidRPr="00527E1A">
        <w:rPr>
          <w:rFonts w:ascii="Times New Roman" w:hAnsi="Times New Roman" w:cs="Times New Roman"/>
          <w:sz w:val="24"/>
          <w:szCs w:val="24"/>
        </w:rPr>
        <w:t xml:space="preserve"> / İSTANBUL</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Yüzölçümü : 7.294,44 m2</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Arsa Payı : 101/7488</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 xml:space="preserve">İmar Durumu : 1/1000 ölçekli uygulama imar planında; </w:t>
      </w:r>
      <w:proofErr w:type="spellStart"/>
      <w:r w:rsidRPr="00527E1A">
        <w:rPr>
          <w:rFonts w:ascii="Times New Roman" w:hAnsi="Times New Roman" w:cs="Times New Roman"/>
          <w:sz w:val="24"/>
          <w:szCs w:val="24"/>
        </w:rPr>
        <w:t>Taks</w:t>
      </w:r>
      <w:proofErr w:type="spellEnd"/>
      <w:r w:rsidRPr="00527E1A">
        <w:rPr>
          <w:rFonts w:ascii="Times New Roman" w:hAnsi="Times New Roman" w:cs="Times New Roman"/>
          <w:sz w:val="24"/>
          <w:szCs w:val="24"/>
        </w:rPr>
        <w:t>:0.30, Ayrık Nizam, 5 Kat yapılaşma şartı ile "t" rumuzlu "Konut" alanı olarak planlandığı belirtilmiştir.</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Kıymeti : 750.000,00 TL</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KDV Oranı : %18</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1. Satış Günü : 21/09/2016 günü 10:00 - 10:05 arası</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2. Satış Günü : 21/10/2016 günü 10:00 - 10:05 arası</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 xml:space="preserve">Satış Yeri : E-5 Karayolu Üzeri, </w:t>
      </w:r>
      <w:proofErr w:type="spellStart"/>
      <w:r w:rsidRPr="00527E1A">
        <w:rPr>
          <w:rFonts w:ascii="Times New Roman" w:hAnsi="Times New Roman" w:cs="Times New Roman"/>
          <w:sz w:val="24"/>
          <w:szCs w:val="24"/>
        </w:rPr>
        <w:t>Aymerkez</w:t>
      </w:r>
      <w:proofErr w:type="spellEnd"/>
      <w:r w:rsidRPr="00527E1A">
        <w:rPr>
          <w:rFonts w:ascii="Times New Roman" w:hAnsi="Times New Roman" w:cs="Times New Roman"/>
          <w:sz w:val="24"/>
          <w:szCs w:val="24"/>
        </w:rPr>
        <w:t xml:space="preserve"> AVM Karşısı, Büyükçekmece Adliyesi Ek-Binası yanı "İcra Daireleri Mezat Salonu" Büyükçekmece / İSTANBUL</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SATIŞ İLANININ TEBLİĞİ (İİK. 127. Md.)</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Adresleri tapuda kayıtlı olmayan alakadarlara, gönderilen tebligatların tebliğ imkansızlığı halinde işbu satış ilanı tebliğ yerine kaim olmak üzere ilanen tebliğ olunur.</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Satış şartları :</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 xml:space="preserve">1- İhale açık artırma suretiyle yapılacaktır. Birinci </w:t>
      </w:r>
      <w:proofErr w:type="spellStart"/>
      <w:r w:rsidRPr="00527E1A">
        <w:rPr>
          <w:rFonts w:ascii="Times New Roman" w:hAnsi="Times New Roman" w:cs="Times New Roman"/>
          <w:sz w:val="24"/>
          <w:szCs w:val="24"/>
        </w:rPr>
        <w:t>artırmanınyirmi</w:t>
      </w:r>
      <w:proofErr w:type="spellEnd"/>
      <w:r w:rsidRPr="00527E1A">
        <w:rPr>
          <w:rFonts w:ascii="Times New Roman" w:hAnsi="Times New Roman" w:cs="Times New Roman"/>
          <w:sz w:val="24"/>
          <w:szCs w:val="24"/>
        </w:rPr>
        <w:t xml:space="preserve"> gün öncesinden, artırma tarihinden önceki gün sonuna kadar </w:t>
      </w:r>
      <w:proofErr w:type="spellStart"/>
      <w:r w:rsidRPr="00527E1A">
        <w:rPr>
          <w:rFonts w:ascii="Times New Roman" w:hAnsi="Times New Roman" w:cs="Times New Roman"/>
          <w:sz w:val="24"/>
          <w:szCs w:val="24"/>
        </w:rPr>
        <w:t>esatis</w:t>
      </w:r>
      <w:proofErr w:type="spellEnd"/>
      <w:r w:rsidRPr="00527E1A">
        <w:rPr>
          <w:rFonts w:ascii="Times New Roman" w:hAnsi="Times New Roman" w:cs="Times New Roman"/>
          <w:sz w:val="24"/>
          <w:szCs w:val="24"/>
        </w:rPr>
        <w:t>.</w:t>
      </w:r>
      <w:proofErr w:type="spellStart"/>
      <w:r w:rsidRPr="00527E1A">
        <w:rPr>
          <w:rFonts w:ascii="Times New Roman" w:hAnsi="Times New Roman" w:cs="Times New Roman"/>
          <w:sz w:val="24"/>
          <w:szCs w:val="24"/>
        </w:rPr>
        <w:t>uyap</w:t>
      </w:r>
      <w:proofErr w:type="spellEnd"/>
      <w:r w:rsidRPr="00527E1A">
        <w:rPr>
          <w:rFonts w:ascii="Times New Roman" w:hAnsi="Times New Roman" w:cs="Times New Roman"/>
          <w:sz w:val="24"/>
          <w:szCs w:val="24"/>
        </w:rPr>
        <w:t xml:space="preserve">.gov.tr 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w:t>
      </w:r>
      <w:proofErr w:type="spellStart"/>
      <w:r w:rsidRPr="00527E1A">
        <w:rPr>
          <w:rFonts w:ascii="Times New Roman" w:hAnsi="Times New Roman" w:cs="Times New Roman"/>
          <w:sz w:val="24"/>
          <w:szCs w:val="24"/>
        </w:rPr>
        <w:t>beşincigünden</w:t>
      </w:r>
      <w:proofErr w:type="spellEnd"/>
      <w:r w:rsidRPr="00527E1A">
        <w:rPr>
          <w:rFonts w:ascii="Times New Roman" w:hAnsi="Times New Roman" w:cs="Times New Roman"/>
          <w:sz w:val="24"/>
          <w:szCs w:val="24"/>
        </w:rPr>
        <w:t xml:space="preserve">, ikinci artırma gününden önceki gün sonuna kadar elektronik ortamda teklif verilebilecektir.Bu artırmada da malın tahmin edilen değerin %50 sini,rüçhanlı alacaklılar varsa alacakları </w:t>
      </w:r>
      <w:proofErr w:type="spellStart"/>
      <w:r w:rsidRPr="00527E1A">
        <w:rPr>
          <w:rFonts w:ascii="Times New Roman" w:hAnsi="Times New Roman" w:cs="Times New Roman"/>
          <w:sz w:val="24"/>
          <w:szCs w:val="24"/>
        </w:rPr>
        <w:t>toplamınıve</w:t>
      </w:r>
      <w:proofErr w:type="spellEnd"/>
      <w:r w:rsidRPr="00527E1A">
        <w:rPr>
          <w:rFonts w:ascii="Times New Roman" w:hAnsi="Times New Roman" w:cs="Times New Roman"/>
          <w:sz w:val="24"/>
          <w:szCs w:val="24"/>
        </w:rPr>
        <w:t xml:space="preserve"> satış giderlerini geçmesi şartıyla en çok artırana ihale olunur. Böyle fazla bedelle alıcı çıkmazsa satış talebi düşecektir.</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 xml:space="preserve">2- Artırmaya iştirak edeceklerin, tahmin edilen değerin % 20'si oranında pey akçesi veya bu miktar kadar banka teminat mektubu vermeleri lazımdır. Satış peşin para iledir, alıcı isteğinde (10) günü geçmemek üzere süre verilebilir. Damga vergisi, KDV,1/2 tapu harcı </w:t>
      </w:r>
      <w:proofErr w:type="spellStart"/>
      <w:r w:rsidRPr="00527E1A">
        <w:rPr>
          <w:rFonts w:ascii="Times New Roman" w:hAnsi="Times New Roman" w:cs="Times New Roman"/>
          <w:sz w:val="24"/>
          <w:szCs w:val="24"/>
        </w:rPr>
        <w:t>ileteslim</w:t>
      </w:r>
      <w:proofErr w:type="spellEnd"/>
      <w:r w:rsidRPr="00527E1A">
        <w:rPr>
          <w:rFonts w:ascii="Times New Roman" w:hAnsi="Times New Roman" w:cs="Times New Roman"/>
          <w:sz w:val="24"/>
          <w:szCs w:val="24"/>
        </w:rPr>
        <w:t xml:space="preserve"> </w:t>
      </w:r>
      <w:proofErr w:type="spellStart"/>
      <w:r w:rsidRPr="00527E1A">
        <w:rPr>
          <w:rFonts w:ascii="Times New Roman" w:hAnsi="Times New Roman" w:cs="Times New Roman"/>
          <w:sz w:val="24"/>
          <w:szCs w:val="24"/>
        </w:rPr>
        <w:t>masraflarıalıcıya</w:t>
      </w:r>
      <w:proofErr w:type="spellEnd"/>
      <w:r w:rsidRPr="00527E1A">
        <w:rPr>
          <w:rFonts w:ascii="Times New Roman" w:hAnsi="Times New Roman" w:cs="Times New Roman"/>
          <w:sz w:val="24"/>
          <w:szCs w:val="24"/>
        </w:rPr>
        <w:t xml:space="preserve"> aittir. Tellâliye resmi, taşınmazın aynından doğan vergiler satış bedelinden ödenir.</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lastRenderedPageBreak/>
        <w:t>3-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sidRPr="00527E1A">
        <w:rPr>
          <w:rFonts w:ascii="Times New Roman" w:hAnsi="Times New Roman" w:cs="Times New Roman"/>
          <w:sz w:val="24"/>
          <w:szCs w:val="24"/>
        </w:rPr>
        <w:t>müteselsilen</w:t>
      </w:r>
      <w:proofErr w:type="spellEnd"/>
      <w:r w:rsidRPr="00527E1A">
        <w:rPr>
          <w:rFonts w:ascii="Times New Roman" w:hAnsi="Times New Roman" w:cs="Times New Roman"/>
          <w:sz w:val="24"/>
          <w:szCs w:val="24"/>
        </w:rPr>
        <w:t xml:space="preserve"> mesul olacaklardır. İhale farkı ve temerrüt faizi ayrıca hükme hacet kalmaksızın dairemizce tahsil olunacak, bu fark, varsa öncelikle teminat bedelinden alınacaktır.</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5- Şartname, ilan tarihinden itibaren herkesin görebilmesi için dairede açık olup gideri verildiği takdirde isteyen alıcıya bir örneği gönderilebilir.</w:t>
      </w:r>
    </w:p>
    <w:p w:rsidR="00E4573D" w:rsidRPr="00527E1A" w:rsidRDefault="00E4573D" w:rsidP="00E4573D">
      <w:pPr>
        <w:rPr>
          <w:rFonts w:ascii="Times New Roman" w:hAnsi="Times New Roman" w:cs="Times New Roman"/>
          <w:sz w:val="24"/>
          <w:szCs w:val="24"/>
        </w:rPr>
      </w:pPr>
      <w:r w:rsidRPr="00527E1A">
        <w:rPr>
          <w:rFonts w:ascii="Times New Roman" w:hAnsi="Times New Roman" w:cs="Times New Roman"/>
          <w:sz w:val="24"/>
          <w:szCs w:val="24"/>
        </w:rPr>
        <w:t xml:space="preserve">6- Satışa iştirak edenlerin şartnameyi görmüş ve münderecatını kabul etmiş sayılacakları, başkaca bilgi almak isteyenlerin 2016/236 </w:t>
      </w:r>
      <w:proofErr w:type="spellStart"/>
      <w:r w:rsidRPr="00527E1A">
        <w:rPr>
          <w:rFonts w:ascii="Times New Roman" w:hAnsi="Times New Roman" w:cs="Times New Roman"/>
          <w:sz w:val="24"/>
          <w:szCs w:val="24"/>
        </w:rPr>
        <w:t>Tlmt</w:t>
      </w:r>
      <w:proofErr w:type="spellEnd"/>
      <w:r w:rsidRPr="00527E1A">
        <w:rPr>
          <w:rFonts w:ascii="Times New Roman" w:hAnsi="Times New Roman" w:cs="Times New Roman"/>
          <w:sz w:val="24"/>
          <w:szCs w:val="24"/>
        </w:rPr>
        <w:t>. sayılı dosya numarasıyla müdürlüğümüze başvurmaları ilan olunur.17/07/2016</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E4573D"/>
    <w:rsid w:val="00182611"/>
    <w:rsid w:val="00293AF4"/>
    <w:rsid w:val="003A7A7B"/>
    <w:rsid w:val="00472103"/>
    <w:rsid w:val="005A66E9"/>
    <w:rsid w:val="00640992"/>
    <w:rsid w:val="0073626F"/>
    <w:rsid w:val="007C2705"/>
    <w:rsid w:val="00824DE8"/>
    <w:rsid w:val="009325DF"/>
    <w:rsid w:val="00964740"/>
    <w:rsid w:val="00A84760"/>
    <w:rsid w:val="00AE52D4"/>
    <w:rsid w:val="00AF7AEC"/>
    <w:rsid w:val="00CB4F5D"/>
    <w:rsid w:val="00D11876"/>
    <w:rsid w:val="00E4573D"/>
    <w:rsid w:val="00EF6B16"/>
    <w:rsid w:val="00F10EC1"/>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7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902</Words>
  <Characters>5143</Characters>
  <Application>Microsoft Office Word</Application>
  <DocSecurity>0</DocSecurity>
  <Lines>42</Lines>
  <Paragraphs>12</Paragraphs>
  <ScaleCrop>false</ScaleCrop>
  <Company/>
  <LinksUpToDate>false</LinksUpToDate>
  <CharactersWithSpaces>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2016-07-26T20:30:00Z</dcterms:created>
  <dcterms:modified xsi:type="dcterms:W3CDTF">2016-07-27T05:44:00Z</dcterms:modified>
</cp:coreProperties>
</file>