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455" w:rsidRPr="00C20455" w:rsidRDefault="00C20455" w:rsidP="00C20455">
      <w:pPr>
        <w:spacing w:after="0" w:line="240" w:lineRule="atLeast"/>
        <w:jc w:val="center"/>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KENT MOBİLYALARININ İŞLETİLMESİ İŞİ İHALE EDİLECEKTİR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b/>
          <w:bCs/>
          <w:color w:val="0000CC"/>
          <w:sz w:val="18"/>
          <w:szCs w:val="18"/>
          <w:lang w:eastAsia="tr-TR"/>
        </w:rPr>
        <w:t>Antalya Büyükşehir Belediye Başkanlığından:</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MADDE 1</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İHALENİN KONUSU:</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lang w:eastAsia="tr-TR"/>
        </w:rPr>
        <w:t>İş bu ihalenin konusu; Antalya Büyükşehir Belediyesi sınırları içerisindeki merkezdeki; </w:t>
      </w:r>
      <w:proofErr w:type="spellStart"/>
      <w:r w:rsidRPr="00C20455">
        <w:rPr>
          <w:rFonts w:ascii="Times New Roman" w:eastAsia="Times New Roman" w:hAnsi="Times New Roman" w:cs="Times New Roman"/>
          <w:color w:val="000000"/>
          <w:sz w:val="18"/>
          <w:lang w:eastAsia="tr-TR"/>
        </w:rPr>
        <w:t>Muratpaşa</w:t>
      </w:r>
      <w:proofErr w:type="spellEnd"/>
      <w:r w:rsidRPr="00C20455">
        <w:rPr>
          <w:rFonts w:ascii="Times New Roman" w:eastAsia="Times New Roman" w:hAnsi="Times New Roman" w:cs="Times New Roman"/>
          <w:color w:val="000000"/>
          <w:sz w:val="18"/>
          <w:lang w:eastAsia="tr-TR"/>
        </w:rPr>
        <w:t xml:space="preserve">, </w:t>
      </w:r>
      <w:proofErr w:type="spellStart"/>
      <w:r w:rsidRPr="00C20455">
        <w:rPr>
          <w:rFonts w:ascii="Times New Roman" w:eastAsia="Times New Roman" w:hAnsi="Times New Roman" w:cs="Times New Roman"/>
          <w:color w:val="000000"/>
          <w:sz w:val="18"/>
          <w:lang w:eastAsia="tr-TR"/>
        </w:rPr>
        <w:t>Konyaaltı</w:t>
      </w:r>
      <w:proofErr w:type="spellEnd"/>
      <w:r w:rsidRPr="00C20455">
        <w:rPr>
          <w:rFonts w:ascii="Times New Roman" w:eastAsia="Times New Roman" w:hAnsi="Times New Roman" w:cs="Times New Roman"/>
          <w:color w:val="000000"/>
          <w:sz w:val="18"/>
          <w:lang w:eastAsia="tr-TR"/>
        </w:rPr>
        <w:t>, Kepez, </w:t>
      </w:r>
      <w:proofErr w:type="spellStart"/>
      <w:r w:rsidRPr="00C20455">
        <w:rPr>
          <w:rFonts w:ascii="Times New Roman" w:eastAsia="Times New Roman" w:hAnsi="Times New Roman" w:cs="Times New Roman"/>
          <w:color w:val="000000"/>
          <w:sz w:val="18"/>
          <w:lang w:eastAsia="tr-TR"/>
        </w:rPr>
        <w:t>Döşemealtı</w:t>
      </w:r>
      <w:proofErr w:type="spellEnd"/>
      <w:r w:rsidRPr="00C20455">
        <w:rPr>
          <w:rFonts w:ascii="Times New Roman" w:eastAsia="Times New Roman" w:hAnsi="Times New Roman" w:cs="Times New Roman"/>
          <w:color w:val="000000"/>
          <w:sz w:val="18"/>
          <w:lang w:eastAsia="tr-TR"/>
        </w:rPr>
        <w:t xml:space="preserve">, Aksu ilçelerinin sınırları içerisinde; mevcutlar ve bunlara ilaveten ikiyüzlü ışıklandırılmalı reklam vitrini içeren yeni otobüs ve tramvay duraklarının imal ve montajının yapılması ve işletilmesi, idari şartnamenin 20. maddesinde ve teknik şartnamede ismi, </w:t>
      </w:r>
      <w:proofErr w:type="spellStart"/>
      <w:r w:rsidRPr="00C20455">
        <w:rPr>
          <w:rFonts w:ascii="Times New Roman" w:eastAsia="Times New Roman" w:hAnsi="Times New Roman" w:cs="Times New Roman"/>
          <w:color w:val="000000"/>
          <w:sz w:val="18"/>
          <w:lang w:eastAsia="tr-TR"/>
        </w:rPr>
        <w:t>nev’i</w:t>
      </w:r>
      <w:proofErr w:type="spellEnd"/>
      <w:r w:rsidRPr="00C20455">
        <w:rPr>
          <w:rFonts w:ascii="Times New Roman" w:eastAsia="Times New Roman" w:hAnsi="Times New Roman" w:cs="Times New Roman"/>
          <w:color w:val="000000"/>
          <w:sz w:val="18"/>
          <w:lang w:eastAsia="tr-TR"/>
        </w:rPr>
        <w:t>, nitelikleri ve sayıları yazılı reklam materyallerinin ve şehir mobilyalarının imal ve montajının yapılarak işletilmesi ve yanı sıra şehrin tüm otobüs ve tramvay duraklarının ve sözleşme konusu materyallerin temizliği, bakımı ve gerektiğinde onarımı işinin (işbu ihale ile belirlenecek) bedel ödemek suretiyle yapılmasıdır.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MADDE 2</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ARTTIRIMA ESAS MUHAMMEN BEDELİ:</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İşin artırıma esas muhammen bedeli yıllık brüt cironun en az %20’si olup, bu bedel ilk üç yıl için aylık net 250.000.-TL + KDV (</w:t>
      </w:r>
      <w:proofErr w:type="spellStart"/>
      <w:r w:rsidRPr="00C20455">
        <w:rPr>
          <w:rFonts w:ascii="Times New Roman" w:eastAsia="Times New Roman" w:hAnsi="Times New Roman" w:cs="Times New Roman"/>
          <w:color w:val="000000"/>
          <w:sz w:val="18"/>
          <w:lang w:eastAsia="tr-TR"/>
        </w:rPr>
        <w:t>ikiyüzellibin</w:t>
      </w:r>
      <w:proofErr w:type="spellEnd"/>
      <w:r w:rsidRPr="00C20455">
        <w:rPr>
          <w:rFonts w:ascii="Times New Roman" w:eastAsia="Times New Roman" w:hAnsi="Times New Roman" w:cs="Times New Roman"/>
          <w:color w:val="000000"/>
          <w:sz w:val="18"/>
          <w:lang w:eastAsia="tr-TR"/>
        </w:rPr>
        <w:t> </w:t>
      </w:r>
      <w:r w:rsidRPr="00C20455">
        <w:rPr>
          <w:rFonts w:ascii="Times New Roman" w:eastAsia="Times New Roman" w:hAnsi="Times New Roman" w:cs="Times New Roman"/>
          <w:color w:val="000000"/>
          <w:sz w:val="18"/>
          <w:szCs w:val="18"/>
          <w:lang w:eastAsia="tr-TR"/>
        </w:rPr>
        <w:t>TL + KDV)’</w:t>
      </w:r>
      <w:r w:rsidRPr="00C20455">
        <w:rPr>
          <w:rFonts w:ascii="Times New Roman" w:eastAsia="Times New Roman" w:hAnsi="Times New Roman" w:cs="Times New Roman"/>
          <w:color w:val="000000"/>
          <w:sz w:val="18"/>
          <w:lang w:eastAsia="tr-TR"/>
        </w:rPr>
        <w:t> </w:t>
      </w:r>
      <w:proofErr w:type="spellStart"/>
      <w:r w:rsidRPr="00C20455">
        <w:rPr>
          <w:rFonts w:ascii="Times New Roman" w:eastAsia="Times New Roman" w:hAnsi="Times New Roman" w:cs="Times New Roman"/>
          <w:color w:val="000000"/>
          <w:sz w:val="18"/>
          <w:lang w:eastAsia="tr-TR"/>
        </w:rPr>
        <w:t>ndan</w:t>
      </w:r>
      <w:proofErr w:type="spellEnd"/>
      <w:r w:rsidRPr="00C20455">
        <w:rPr>
          <w:rFonts w:ascii="Times New Roman" w:eastAsia="Times New Roman" w:hAnsi="Times New Roman" w:cs="Times New Roman"/>
          <w:color w:val="000000"/>
          <w:sz w:val="18"/>
          <w:lang w:eastAsia="tr-TR"/>
        </w:rPr>
        <w:t> </w:t>
      </w:r>
      <w:r w:rsidRPr="00C20455">
        <w:rPr>
          <w:rFonts w:ascii="Times New Roman" w:eastAsia="Times New Roman" w:hAnsi="Times New Roman" w:cs="Times New Roman"/>
          <w:color w:val="000000"/>
          <w:sz w:val="18"/>
          <w:szCs w:val="18"/>
          <w:lang w:eastAsia="tr-TR"/>
        </w:rPr>
        <w:t>aşağı olamaz. Dördüncü yıldan başlayarak bu bedel aylık net 292.000.-TL + KDV (</w:t>
      </w:r>
      <w:proofErr w:type="spellStart"/>
      <w:r w:rsidRPr="00C20455">
        <w:rPr>
          <w:rFonts w:ascii="Times New Roman" w:eastAsia="Times New Roman" w:hAnsi="Times New Roman" w:cs="Times New Roman"/>
          <w:color w:val="000000"/>
          <w:sz w:val="18"/>
          <w:lang w:eastAsia="tr-TR"/>
        </w:rPr>
        <w:t>İkiyüzdoksanikibin</w:t>
      </w:r>
      <w:proofErr w:type="spellEnd"/>
      <w:r w:rsidRPr="00C20455">
        <w:rPr>
          <w:rFonts w:ascii="Times New Roman" w:eastAsia="Times New Roman" w:hAnsi="Times New Roman" w:cs="Times New Roman"/>
          <w:color w:val="000000"/>
          <w:sz w:val="18"/>
          <w:lang w:eastAsia="tr-TR"/>
        </w:rPr>
        <w:t> </w:t>
      </w:r>
      <w:r w:rsidRPr="00C20455">
        <w:rPr>
          <w:rFonts w:ascii="Times New Roman" w:eastAsia="Times New Roman" w:hAnsi="Times New Roman" w:cs="Times New Roman"/>
          <w:color w:val="000000"/>
          <w:sz w:val="18"/>
          <w:szCs w:val="18"/>
          <w:lang w:eastAsia="tr-TR"/>
        </w:rPr>
        <w:t>.-TL + KDV ) den aşağı olmayacaktır. İhale ile belirlenecek ciro taahhüdü bu bedelden aşağı olması durumunda yüklenici, işbu asgari aylık bedeli ödemeyi kabul ve taahhüt eder. Bu garanti ödenecek bedel her ay en geç ayın son iş günü mesai saati bitimine kadar Antalya Büyükşehir Belediyesi Mali Hizmetler Dairesi Başkanlığı Veznesine ödenecektir. Bu bedele KDV ile diğer vergi resim ve harçlar dâhil değildir.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MADDE 3</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İHALENİN NEREDE, HANGİ TARİH VE SAATTE, HANGİ USULDE YAPILACAĞI:</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İhale</w:t>
      </w:r>
      <w:r w:rsidRPr="00C20455">
        <w:rPr>
          <w:rFonts w:ascii="Times New Roman" w:eastAsia="Times New Roman" w:hAnsi="Times New Roman" w:cs="Times New Roman"/>
          <w:color w:val="000000"/>
          <w:sz w:val="18"/>
          <w:lang w:eastAsia="tr-TR"/>
        </w:rPr>
        <w:t> 14/07/2016 </w:t>
      </w:r>
      <w:r w:rsidRPr="00C20455">
        <w:rPr>
          <w:rFonts w:ascii="Times New Roman" w:eastAsia="Times New Roman" w:hAnsi="Times New Roman" w:cs="Times New Roman"/>
          <w:color w:val="000000"/>
          <w:sz w:val="18"/>
          <w:szCs w:val="18"/>
          <w:lang w:eastAsia="tr-TR"/>
        </w:rPr>
        <w:t>Perşembe günü, saat 15:00’da Antalya Büyükşehir Belediyesi Başkanlık Binası Belediye Encümeni toplantı salonunda yapılacaktır. İhale, 2886 sayılı Devlet İhale Kanununun 35/a maddesi gereğince kapalı teklif usulü (Arttırma) ile yapılacaktır.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MADDE 4</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İSTEKLİLERDE ARANACAK NİTELİKLER VE İSTENECEK BELGELER: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İhaleye katılacak gerçek veya tüzel kişi veya kişilerde aşağıdaki şartlar aranır.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4.1 - Kanuni ikametgâhı olması,</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4.2 - Türkiye’de tebligat için adres göstermesi,</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4.3 - Ticaret ve/veya Sanayi Odası belgesi vermesi,</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4.3.1 - Gerçek kişi olması halinde ilgilisine göre Ticaret ve Sanayi Odası veya Esnaf ve Sanatkârlar Siciline kayıtlı olduğunu gösterir belge,</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lang w:eastAsia="tr-TR"/>
        </w:rPr>
        <w:t>4.3.2- Tüzel kişi olması halinde tüzel kişiliğin idari merkezinin bulunduğu yer mahkemesinden veya siciline kayıtlı bulunduğu Ticaret ve Sanayi Odasından veya benzeri bir makamdan, 2016 yılı içinde alınmış, tüzel kişiliğin siciline kayıtlı olduğunu gösterir belge, (Türkiye’de şubesi bulunmayan yabancı tüzel kişiliğinin belgelerinin, bu tüzel kişiliğinin bulunduğu ülkedeki Türk Konsolosluğunca veya Türkiye Dışişleri Bakanlığınca onaylanmış olması gerekir.)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4.3.3 - Ortak girişim olması halinde, ortak girişimi oluşturan gerçek veya tüzel kişilerin her birinin (4.3.1) ve (4.3.2) deki esaslara göre temin edecekleri belge,</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 xml:space="preserve">Ayrıca, ortak girişimciler ihaleden sonra birlikte şirket kurabilirler. Şirket kurulması için idarenin onayının alınması mecburiyeti vardır. Ancak idareye karşı, ortaklar ve şirket hem birlikte, hem de ayrı </w:t>
      </w:r>
      <w:proofErr w:type="spellStart"/>
      <w:r w:rsidRPr="00C20455">
        <w:rPr>
          <w:rFonts w:ascii="Times New Roman" w:eastAsia="Times New Roman" w:hAnsi="Times New Roman" w:cs="Times New Roman"/>
          <w:color w:val="000000"/>
          <w:sz w:val="18"/>
          <w:szCs w:val="18"/>
          <w:lang w:eastAsia="tr-TR"/>
        </w:rPr>
        <w:t>ayrı</w:t>
      </w:r>
      <w:proofErr w:type="spellEnd"/>
      <w:r w:rsidRPr="00C20455">
        <w:rPr>
          <w:rFonts w:ascii="Times New Roman" w:eastAsia="Times New Roman" w:hAnsi="Times New Roman" w:cs="Times New Roman"/>
          <w:color w:val="000000"/>
          <w:sz w:val="18"/>
          <w:szCs w:val="18"/>
          <w:lang w:eastAsia="tr-TR"/>
        </w:rPr>
        <w:t xml:space="preserve"> Sözleşme ve Şartnamelerin tamamından sorumludurlar.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4.4- İmza sirkülerini vermesi,</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4.4.1 - Gerçek kişi olması halinde noter tasdikli imza beyannamesi,</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4.4.2 - Tüzel kişi olması halinde, tüzel kişiliğin noter tasdikli imza sirküleri (Türkiye’de şubesi bulunmayan yabancı tüzel kişiliğin sirkülerinin bu tüzel kişiliğin bulunduğu ülkedeki Türk Konsolosluğunca ve Türkiye Cumhuriyeti Dışişleri Bakanlığınca onaylanmış olması gerekir.)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4.4.3 - Ortak girişim olması halinde ortak girişim oluşturan gerçek kişi veya tüzel kişilerin her birinin (4.4.1) ve (4.4.2) fıkralarındaki esaslara göre temin edecekleri belge,</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4.5 - İstekliler adına vekâleten ihaleye iştirak ediliyor ise, istekli adına teklifte bulunacak kimselerin vekâletnameleri ile vekâleten iştirak edenin ihale tarihinden en fazla iki ay önce alınmış noter tasdikli imza sirküleri vermesi</w:t>
      </w:r>
      <w:r w:rsidRPr="00C20455">
        <w:rPr>
          <w:rFonts w:ascii="Times New Roman" w:eastAsia="Times New Roman" w:hAnsi="Times New Roman" w:cs="Times New Roman"/>
          <w:color w:val="000000"/>
          <w:sz w:val="18"/>
          <w:lang w:eastAsia="tr-TR"/>
        </w:rPr>
        <w:t> (</w:t>
      </w:r>
      <w:r w:rsidRPr="00C20455">
        <w:rPr>
          <w:rFonts w:ascii="Times New Roman" w:eastAsia="Times New Roman" w:hAnsi="Times New Roman" w:cs="Times New Roman"/>
          <w:color w:val="000000"/>
          <w:sz w:val="18"/>
          <w:szCs w:val="18"/>
          <w:lang w:eastAsia="tr-TR"/>
        </w:rPr>
        <w:t>Türkiye’de şubesi bulunmayana yabancı tüzel kişilerin vekâletnamelerinin bulunduğu ülkedeki Türk Konsolosluğunca veya Türkiye Cumhuriyeti Dışişleri Bakanlığınca onaylanmış olması gerekir. )</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4.6 - Yeterliliğe ilişkin belgeler: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4.6.1 - Vergi durumu bildirgesi veya belgesi vermesi, (2010-2015 yıllarına ait gelir veya kurumlar vergisi borcu olmadığına dair ilgili vergi dairesinden 2016 yılında alınmış belge vermesi.)</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4.6.2-a - Son üç yıl ciro ortalaması en az 30.000.000.-TL olması ve buna ait Yeminli Mali Müşavirlerce tasdikli son üç yıla ilişkin bilanço ve gelir gider tablosu yahut ilgili Vergi dairesinden alınmış tasdikli belge sunulmalıdır.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B - İstekliler sermayelerinin en az 5.000.000.-TL olduğuna dair belge sunmalıdır.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lastRenderedPageBreak/>
        <w:t>4.6.3 - Son 5 (beş) yılda; dünyada veya Türkiye’de nüfusu bir milyon ve üzerindeki en az iki şehirde Açıkhava reklam işletmeciliği yapmış olduğunu ilgili idareden almış olduğu belge ile kanıtlaması gerekir. Ortak girişim olması halinde en az pilot ortağın mezkûr belgeyi sunması gerekir.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4.6.4 - Yüklenicinin daha önce yapmış olduğu ihale konusu işlerin listesi ile bu işlere ilişkin ilgisinin imzasını taşıyan referans mektubu,</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4.6.5 - Yüklenicinin iş durumu ve tutumu ile ilgili beyanlarını, 2886 sayılı Kanuna göre cezalı olmadığına dair beyanlarını ve Antalya Büyükşehir Belediyesi başta olmak üzere benzer kuruluşlarla ihtilafı olup olmadığı varsa durumu açıklayıcı beyanlarını içerir beyan yazısı,</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4.7 - İdari şartnamenin</w:t>
      </w:r>
      <w:r w:rsidRPr="00C20455">
        <w:rPr>
          <w:rFonts w:ascii="Times New Roman" w:eastAsia="Times New Roman" w:hAnsi="Times New Roman" w:cs="Times New Roman"/>
          <w:color w:val="000000"/>
          <w:sz w:val="18"/>
          <w:lang w:eastAsia="tr-TR"/>
        </w:rPr>
        <w:t> 6.1 </w:t>
      </w:r>
      <w:r w:rsidRPr="00C20455">
        <w:rPr>
          <w:rFonts w:ascii="Times New Roman" w:eastAsia="Times New Roman" w:hAnsi="Times New Roman" w:cs="Times New Roman"/>
          <w:color w:val="000000"/>
          <w:sz w:val="18"/>
          <w:szCs w:val="18"/>
          <w:lang w:eastAsia="tr-TR"/>
        </w:rPr>
        <w:t>maddesinde belirtilen miktarda geçici teminatın yatırıldığına dair alındı belgesi veya banka teminat mektubu vermesi,</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4.8 - İsteklilerin ortak girişim olması halinde, bu şartnameye ekli örneğe uygun Ortak Girişim Beyannamesi (Ek:1) ile Ortaklarca imzalanan Ortaklık Sözleşmesi vermesi,</w:t>
      </w:r>
      <w:r w:rsidRPr="00C20455">
        <w:rPr>
          <w:rFonts w:ascii="Times New Roman" w:eastAsia="Times New Roman" w:hAnsi="Times New Roman" w:cs="Times New Roman"/>
          <w:color w:val="000000"/>
          <w:sz w:val="18"/>
          <w:lang w:eastAsia="tr-TR"/>
        </w:rPr>
        <w:t> (</w:t>
      </w:r>
      <w:r w:rsidRPr="00C20455">
        <w:rPr>
          <w:rFonts w:ascii="Times New Roman" w:eastAsia="Times New Roman" w:hAnsi="Times New Roman" w:cs="Times New Roman"/>
          <w:color w:val="000000"/>
          <w:sz w:val="18"/>
          <w:szCs w:val="18"/>
          <w:lang w:eastAsia="tr-TR"/>
        </w:rPr>
        <w:t>İhale üzerinde kaldığı takdirde noter tasdikli Ortaklık Sözleşmesi verirler. Ayrıca, grubun bütün Ortakları İdare ile yapılacak İhale Sözleşmesini şahsen veya vekil tayin edecekleri kişiler vasıtasıyla imzalarlar.</w:t>
      </w:r>
      <w:r w:rsidRPr="00C20455">
        <w:rPr>
          <w:rFonts w:ascii="Times New Roman" w:eastAsia="Times New Roman" w:hAnsi="Times New Roman" w:cs="Times New Roman"/>
          <w:color w:val="000000"/>
          <w:sz w:val="18"/>
          <w:lang w:eastAsia="tr-TR"/>
        </w:rPr>
        <w:t>) </w:t>
      </w:r>
      <w:r w:rsidRPr="00C20455">
        <w:rPr>
          <w:rFonts w:ascii="Times New Roman" w:eastAsia="Times New Roman" w:hAnsi="Times New Roman" w:cs="Times New Roman"/>
          <w:color w:val="000000"/>
          <w:sz w:val="18"/>
          <w:szCs w:val="18"/>
          <w:lang w:eastAsia="tr-TR"/>
        </w:rPr>
        <w:t>Yönetim’den örneğini alacakları Yer Görme ve Mevcut Durum Bilgi Belgesinin (Ek:2) aslını,</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4.9 - SGK’ ya borcu olmadığına ilişkin belge,</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4.10 - İhale dosyasının İdareden satın alındığına dair makbuzun aslını,</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 xml:space="preserve">4.11 - İsteklilerin, idari şartnamenin 7. maddesinde yazılı esaslara göre hazırlayacağı teklifini, Antalya Büyükşehir Belediye Başkanlığı İhale Komisyonu (Antalya Büyükşehir Belediyesi Encümeni) </w:t>
      </w:r>
      <w:proofErr w:type="spellStart"/>
      <w:r w:rsidRPr="00C20455">
        <w:rPr>
          <w:rFonts w:ascii="Times New Roman" w:eastAsia="Times New Roman" w:hAnsi="Times New Roman" w:cs="Times New Roman"/>
          <w:color w:val="000000"/>
          <w:sz w:val="18"/>
          <w:szCs w:val="18"/>
          <w:lang w:eastAsia="tr-TR"/>
        </w:rPr>
        <w:t>Karaalioğlu</w:t>
      </w:r>
      <w:proofErr w:type="spellEnd"/>
      <w:r w:rsidRPr="00C20455">
        <w:rPr>
          <w:rFonts w:ascii="Times New Roman" w:eastAsia="Times New Roman" w:hAnsi="Times New Roman" w:cs="Times New Roman"/>
          <w:color w:val="000000"/>
          <w:sz w:val="18"/>
          <w:szCs w:val="18"/>
          <w:lang w:eastAsia="tr-TR"/>
        </w:rPr>
        <w:t xml:space="preserve"> Parkı girişi Antalya adresine vermesi şarttır. Tüm bu belgeler Belediye Encümeni tarafından incelenecektir.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MADDE 5</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TEKLİFLERİN VERİLMESİ:</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5.1 - Usulüne uygun olarak hazırlanmış teklifler, en geç</w:t>
      </w:r>
      <w:r w:rsidRPr="00C20455">
        <w:rPr>
          <w:rFonts w:ascii="Times New Roman" w:eastAsia="Times New Roman" w:hAnsi="Times New Roman" w:cs="Times New Roman"/>
          <w:color w:val="000000"/>
          <w:sz w:val="18"/>
          <w:lang w:eastAsia="tr-TR"/>
        </w:rPr>
        <w:t> 14/07/2016 </w:t>
      </w:r>
      <w:r w:rsidRPr="00C20455">
        <w:rPr>
          <w:rFonts w:ascii="Times New Roman" w:eastAsia="Times New Roman" w:hAnsi="Times New Roman" w:cs="Times New Roman"/>
          <w:color w:val="000000"/>
          <w:sz w:val="18"/>
          <w:szCs w:val="18"/>
          <w:lang w:eastAsia="tr-TR"/>
        </w:rPr>
        <w:t xml:space="preserve">Perşembe günü saat 15:00’a kadar, sıra numarası verilmek suretiyle, Antalya Büyükşehir Belediye Başkanlığı İhale Komisyonu (Antalya Büyükşehir Belediyesi Encümeni) </w:t>
      </w:r>
      <w:proofErr w:type="spellStart"/>
      <w:r w:rsidRPr="00C20455">
        <w:rPr>
          <w:rFonts w:ascii="Times New Roman" w:eastAsia="Times New Roman" w:hAnsi="Times New Roman" w:cs="Times New Roman"/>
          <w:color w:val="000000"/>
          <w:sz w:val="18"/>
          <w:szCs w:val="18"/>
          <w:lang w:eastAsia="tr-TR"/>
        </w:rPr>
        <w:t>Karaalioğlu</w:t>
      </w:r>
      <w:proofErr w:type="spellEnd"/>
      <w:r w:rsidRPr="00C20455">
        <w:rPr>
          <w:rFonts w:ascii="Times New Roman" w:eastAsia="Times New Roman" w:hAnsi="Times New Roman" w:cs="Times New Roman"/>
          <w:color w:val="000000"/>
          <w:sz w:val="18"/>
          <w:szCs w:val="18"/>
          <w:lang w:eastAsia="tr-TR"/>
        </w:rPr>
        <w:t xml:space="preserve"> Parkı girişi Antalya adresine vermesi şarttır.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5.2 - Teklifler iadeli taahhütlü olarak da gönderilebilir. Posta ile gönderilecek tekliflerin idari şartnamede belirtilen saate kadar (</w:t>
      </w:r>
      <w:r w:rsidRPr="00C20455">
        <w:rPr>
          <w:rFonts w:ascii="Times New Roman" w:eastAsia="Times New Roman" w:hAnsi="Times New Roman" w:cs="Times New Roman"/>
          <w:color w:val="000000"/>
          <w:sz w:val="18"/>
          <w:lang w:eastAsia="tr-TR"/>
        </w:rPr>
        <w:t>8.1</w:t>
      </w:r>
      <w:r w:rsidRPr="00C20455">
        <w:rPr>
          <w:rFonts w:ascii="Times New Roman" w:eastAsia="Times New Roman" w:hAnsi="Times New Roman" w:cs="Times New Roman"/>
          <w:color w:val="000000"/>
          <w:sz w:val="18"/>
          <w:szCs w:val="18"/>
          <w:lang w:eastAsia="tr-TR"/>
        </w:rPr>
        <w:t>) fıkrasındaki adrese ulaşması zorunludur. Postada yaşanacak gecikmelerden İdare sorumlu olmayacaktır.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5.3 - Verilen teklifler herhangi bir sebeple geri alınamaz.</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5.4 - Saat ayarında; Türkiye Radyo Televizyon (TRT) İdaresinin saat ayarı esas alınacaktır.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MADDE 6</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VARSA TAHMİN EDİLEN BEDEL VE GEÇİCİ TEMİNAT MİKTARI</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Geçici teminat, tahmin edilen işletme bedelinin %3 olup, 1.005.840.- Türk Lirasıdır.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MADDE 7</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ŞARTNAME VE EKLERİNİN NEREDEN VE HANGİ ŞARTLARLA ALINACAĞI:</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İhale şartname ve ekleri mesai saatleri içinde, Mali Hizmetler Dairesi Başkanlığı İlan ve Reklam Şube Müdürlüğünden 5.000 TL karşılığında alınabilir.</w:t>
      </w:r>
    </w:p>
    <w:p w:rsidR="00C20455" w:rsidRPr="00C20455" w:rsidRDefault="00C20455" w:rsidP="00C20455">
      <w:pPr>
        <w:spacing w:after="0" w:line="240" w:lineRule="atLeast"/>
        <w:ind w:firstLine="567"/>
        <w:jc w:val="both"/>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İlan olunur.</w:t>
      </w:r>
    </w:p>
    <w:p w:rsidR="00C20455" w:rsidRPr="00C20455" w:rsidRDefault="00C20455" w:rsidP="00C20455">
      <w:pPr>
        <w:spacing w:after="0" w:line="240" w:lineRule="atLeast"/>
        <w:ind w:firstLine="567"/>
        <w:jc w:val="right"/>
        <w:rPr>
          <w:rFonts w:ascii="Times New Roman" w:eastAsia="Times New Roman" w:hAnsi="Times New Roman" w:cs="Times New Roman"/>
          <w:color w:val="000000"/>
          <w:sz w:val="20"/>
          <w:szCs w:val="20"/>
          <w:lang w:eastAsia="tr-TR"/>
        </w:rPr>
      </w:pPr>
      <w:r w:rsidRPr="00C20455">
        <w:rPr>
          <w:rFonts w:ascii="Times New Roman" w:eastAsia="Times New Roman" w:hAnsi="Times New Roman" w:cs="Times New Roman"/>
          <w:color w:val="000000"/>
          <w:sz w:val="18"/>
          <w:szCs w:val="18"/>
          <w:lang w:eastAsia="tr-TR"/>
        </w:rPr>
        <w:t>5903/1-1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C20455"/>
    <w:rsid w:val="00293AF4"/>
    <w:rsid w:val="003A7A7B"/>
    <w:rsid w:val="00412821"/>
    <w:rsid w:val="00472103"/>
    <w:rsid w:val="005A66E9"/>
    <w:rsid w:val="00640992"/>
    <w:rsid w:val="00824DE8"/>
    <w:rsid w:val="009325DF"/>
    <w:rsid w:val="00964740"/>
    <w:rsid w:val="00AE52D4"/>
    <w:rsid w:val="00AF7AEC"/>
    <w:rsid w:val="00C20455"/>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C20455"/>
  </w:style>
  <w:style w:type="character" w:customStyle="1" w:styleId="apple-converted-space">
    <w:name w:val="apple-converted-space"/>
    <w:basedOn w:val="VarsaylanParagrafYazTipi"/>
    <w:rsid w:val="00C20455"/>
  </w:style>
  <w:style w:type="character" w:customStyle="1" w:styleId="spelle">
    <w:name w:val="spelle"/>
    <w:basedOn w:val="VarsaylanParagrafYazTipi"/>
    <w:rsid w:val="00C20455"/>
  </w:style>
</w:styles>
</file>

<file path=word/webSettings.xml><?xml version="1.0" encoding="utf-8"?>
<w:webSettings xmlns:r="http://schemas.openxmlformats.org/officeDocument/2006/relationships" xmlns:w="http://schemas.openxmlformats.org/wordprocessingml/2006/main">
  <w:divs>
    <w:div w:id="20072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1130</Words>
  <Characters>6441</Characters>
  <Application>Microsoft Office Word</Application>
  <DocSecurity>0</DocSecurity>
  <Lines>53</Lines>
  <Paragraphs>15</Paragraphs>
  <ScaleCrop>false</ScaleCrop>
  <Company/>
  <LinksUpToDate>false</LinksUpToDate>
  <CharactersWithSpaces>7556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2016-07-01T07:03:00Z</dcterms:created>
  <dcterms:modified xsi:type="dcterms:W3CDTF">2016-07-01T07:03:00Z</dcterms:modified>
</cp:coreProperties>
</file>