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B08" w:rsidRPr="008D2B08" w:rsidRDefault="008D2B08" w:rsidP="008D2B08">
      <w:pPr>
        <w:spacing w:after="0" w:line="240" w:lineRule="atLeast"/>
        <w:jc w:val="center"/>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ALTYAPI YAPIM İŞİ İHALE EDİLECEKTİR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b/>
          <w:bCs/>
          <w:color w:val="0000CC"/>
          <w:sz w:val="18"/>
          <w:szCs w:val="18"/>
          <w:lang w:eastAsia="tr-TR"/>
        </w:rPr>
        <w:t>Rize Modern Küçük Sanayi Sitesi Yapı Kooperatifi Başkanlığından:</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Rize Modern Küçük Sanayi Sitesi altyapı yapım işi, birim fiyat esası ve birim fiyatların her biri için geçerli olmak üzere işin tümüne indirim verilmek suretiyle, kapalı zarf teklif alma usulü ile ihale edilecektir.</w:t>
      </w:r>
    </w:p>
    <w:p w:rsidR="008D2B08" w:rsidRPr="008D2B08" w:rsidRDefault="008D2B08" w:rsidP="008D2B08">
      <w:pPr>
        <w:spacing w:after="0" w:line="240" w:lineRule="atLeast"/>
        <w:ind w:left="2977" w:hanging="2410"/>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1 - İdarenin Adresi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Çarşı Mah. Şehitler Cad. Ekşiler İş Merkezi Kat 5 No 9 RİZE</w:t>
      </w:r>
    </w:p>
    <w:p w:rsidR="008D2B08" w:rsidRPr="008D2B08" w:rsidRDefault="008D2B08" w:rsidP="008D2B08">
      <w:pPr>
        <w:spacing w:after="0" w:line="240" w:lineRule="atLeast"/>
        <w:ind w:left="2977" w:hanging="2410"/>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2 - İhale konusu yapım işinin</w:t>
      </w:r>
    </w:p>
    <w:p w:rsidR="008D2B08" w:rsidRPr="008D2B08" w:rsidRDefault="008D2B08" w:rsidP="008D2B08">
      <w:pPr>
        <w:spacing w:after="0" w:line="240" w:lineRule="atLeast"/>
        <w:ind w:left="2977" w:hanging="2410"/>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a) Niteliği, türü ve miktarı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Yol, içmesuyu, atıksu, yağmursuyu ve YG-AG elektrik şebekesi inşaatlarından müteşekkil altyapı yapım işi</w:t>
      </w:r>
    </w:p>
    <w:p w:rsidR="008D2B08" w:rsidRPr="008D2B08" w:rsidRDefault="008D2B08" w:rsidP="008D2B08">
      <w:pPr>
        <w:spacing w:after="0" w:line="240" w:lineRule="atLeast"/>
        <w:ind w:left="2977" w:hanging="2410"/>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b) Yapılacağı yer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Rize</w:t>
      </w:r>
    </w:p>
    <w:p w:rsidR="008D2B08" w:rsidRPr="008D2B08" w:rsidRDefault="008D2B08" w:rsidP="008D2B08">
      <w:pPr>
        <w:spacing w:after="0" w:line="240" w:lineRule="atLeast"/>
        <w:ind w:left="2977" w:hanging="2410"/>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c) İşe başlama tarihi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Sözleşmenin noterce tescil edildiği günden itibaren en</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pacing w:val="-6"/>
          <w:sz w:val="18"/>
          <w:szCs w:val="18"/>
          <w:lang w:eastAsia="tr-TR"/>
        </w:rPr>
        <w:t>geç 5 (Beş) gün içinde yer teslimi yapılarak işe başlanacaktır.</w:t>
      </w:r>
    </w:p>
    <w:p w:rsidR="008D2B08" w:rsidRPr="008D2B08" w:rsidRDefault="008D2B08" w:rsidP="008D2B08">
      <w:pPr>
        <w:spacing w:after="0" w:line="240" w:lineRule="atLeast"/>
        <w:ind w:left="2977" w:hanging="2410"/>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d) İşin süresi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31/10/2017 tarihine kadar tamamlanacaktır.</w:t>
      </w:r>
    </w:p>
    <w:p w:rsidR="008D2B08" w:rsidRPr="008D2B08" w:rsidRDefault="008D2B08" w:rsidP="008D2B08">
      <w:pPr>
        <w:spacing w:after="0" w:line="240" w:lineRule="atLeast"/>
        <w:ind w:left="2977" w:hanging="2410"/>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e) Keşif Bedeli (2016 B.F. ile)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14.439.000 TL</w:t>
      </w:r>
    </w:p>
    <w:p w:rsidR="008D2B08" w:rsidRPr="008D2B08" w:rsidRDefault="008D2B08" w:rsidP="008D2B08">
      <w:pPr>
        <w:spacing w:after="0" w:line="240" w:lineRule="atLeast"/>
        <w:ind w:left="2977" w:hanging="2410"/>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f) Geçici Teminatı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1.010.730 TL</w:t>
      </w:r>
    </w:p>
    <w:p w:rsidR="008D2B08" w:rsidRPr="008D2B08" w:rsidRDefault="008D2B08" w:rsidP="008D2B08">
      <w:pPr>
        <w:spacing w:after="0" w:line="240" w:lineRule="atLeast"/>
        <w:ind w:left="2977" w:hanging="2410"/>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3 - İhalenin</w:t>
      </w:r>
    </w:p>
    <w:p w:rsidR="008D2B08" w:rsidRPr="008D2B08" w:rsidRDefault="008D2B08" w:rsidP="008D2B08">
      <w:pPr>
        <w:spacing w:after="0" w:line="240" w:lineRule="atLeast"/>
        <w:ind w:left="2977" w:hanging="2410"/>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a) Yapılacağı yer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Bilim, Sanayi ve Teknoloji Bakanlığı Mustafa Kemal Mah. Dumlupınar Bulvarı Eskişehir Yolu. 2151 Cad. No: 154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8. Kat Toplantı Salonu Söğütözü-Ankara</w:t>
      </w:r>
    </w:p>
    <w:p w:rsidR="008D2B08" w:rsidRPr="008D2B08" w:rsidRDefault="008D2B08" w:rsidP="008D2B08">
      <w:pPr>
        <w:spacing w:after="0" w:line="240" w:lineRule="atLeast"/>
        <w:ind w:left="2977" w:hanging="2410"/>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b) Tarihi ve saati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28/06/2016 - Saat 10.00</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4 - İhaleye katılabilme şartları ve istenilen belgeler ile yeterlik değerlendirmesinde uygulanacak kriterler: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B) Mesleki ve Teknik Yeterliğe İlişkin Belgeler.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1) Mevzuat gereği kayıtlı olunan Ticaret ve/veya Sanayi Odası ya da Esnaf ve Sanatkar Odası veya ilgili Meslek Odası Belgesi.</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2) Teklif vermeye yetkili olunduğunu gösteren İmza Beyannamesi veya İmza Sirküleri.</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3) Vekaleten ihaleye katılma halinde, istekli adına katılan kişiye ait noter tasdikli Vekaletname ile noter tasdikli İmza Beyannamesi.</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4) İş Deneyim Belgesi.</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Bu iş deneyim belgesini tevsik amacıyla belge vermeye yetkili kurum veya kuruluşa ibraz edilen diğer belgelerin aslı veya noter tasdikli örneklerinin de sunulması gerekmektedir.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İş deneyiminde değerlendirilecek benzer işler; Yol, içmesuyu, kanalizasyon, yağmursuyu, drenaj, gölet ve baraj yapım işleridir.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5) İsteklinin organizasyon yapısına ve personel durumuna ilişkin belgeler.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a - İdari Şartnamede belirtilen Teknik Personele ait Taahhütname.</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b - Anahtar Teknik Personel</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pacing w:val="2"/>
          <w:sz w:val="18"/>
          <w:szCs w:val="18"/>
          <w:lang w:eastAsia="tr-TR"/>
        </w:rPr>
        <w:t>İsteklilerden, ihale tarihinden en az üç ay öncesi itibariyle bünyelerinde çalışmakta olan</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1 adet İnş. Yük. Mühendisi veya İnş. Mühendisi anahtar teknik personel istenmektedir. Anahtar teknik personelin deneyim süresinin en az 3 yıl olma şartı aranmaktadır.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6) Makine ve diğer ekipmana ilişkin belgeler.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a - İdari Şartnamede belirtilen Yapı Araçlarına ait Taahhütname.</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b - Kendi malı olarak temini istenilen tesis, makine, teçhizat ve diğer ekipmanlar.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İsteklilerden, 1 adet Ekskavatör (yd3’lük 100 HP), 1 adet Titreşimli Silindir (9-11 ton statik, 18-22 ton dinamik kuvvette), 2 adet Kamyonun kendi malı olarak temini istenmektedir.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C) Ekonomik ve Mali Yeterliğe İlişkin Belgeler.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1) Keşif bedelinin en az % 20’si oranında, bankalar nezdindeki kullanılmamış nakit kredisini ve aynı oranda kullanılmamış teminat kredisini gösterir, ilk ilan tarihinden sonra bankalardan alınacak belge. (Bu belge, ilgili bankanın genel müdürlüğünden teyit ettirilecektir. Faks ile yapılan teyitler, banka şubesinin en az iki yetkilisinin imzasını taşımalıdır.)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 xml:space="preserve">D) Tüzel kişi tarafından iş deneyimi göstermek üzere sunulan belgenin, tüzel kişiliğin yarısından fazla hissesine sahip ortağına ait olması halinde, ticaret ve sanayi odası/ticaret odası bünyesinde bulunan ticaret sicil memurlukları veya yeminli </w:t>
      </w:r>
      <w:r w:rsidRPr="008D2B08">
        <w:rPr>
          <w:rFonts w:ascii="Times New Roman" w:eastAsia="Times New Roman" w:hAnsi="Times New Roman" w:cs="Times New Roman"/>
          <w:color w:val="000000"/>
          <w:sz w:val="18"/>
          <w:szCs w:val="18"/>
          <w:lang w:eastAsia="tr-TR"/>
        </w:rPr>
        <w:lastRenderedPageBreak/>
        <w:t>mali müşavir ya da serbest muhasebeci mali müşavir tarafından ilk ilan tarihinden sonra düzenlenen ve düzenlendiği tarihten geriye doğru son bir yıldır kesintisiz olarak bu şartın korunduğunu gösteren belge</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E) Ortağı olduğu veya hissedarı bulunduğu tüzel kişiliklere ilişkin beyanname.</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F) Keşif bedelinin % 7’si oranında, İdari Şartnamede belirlenen niteliklere ve ekindeki form örneğine uygun olarak, Yapı Kooperatifi Başkanlığımız adına alınacak Geçici Teminat.</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G) Son beş yılda bitirilen işlere ait taahhüt bildirimi.</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H) İhale dokümanının satın alındığına dair belge</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İ) İç Zarf.</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 dahil olmak üzere ihaleye katılabilme şartı olarak yukarıda istenilen bütün belgeler dış zarfa konularak oluşturulacak teklif dosyasının, en geç ihale günü saat 10.00 ‘a kadar, Bilim, Sanayi ve Teknoloji Bakanlığı Yeni Hizmet Binası Mustafa Kemal Mah. Dumlupınar Bulvarı Eskişehir Yolu. 2151. Cad. No: 154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1. Kat 155 nolu odasına verilebileceği gibi, iadeli taahhütlü posta vasıtasıyla da gönderilebilir. Belirtilen gün ve saatten sonra teslim edilen veya postadaki gecikmeler nedeniyle ulaşmayan teklifler dikkate alınmaz.</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İsteklilerce sunulacak Türkçe dışındaki belgelerin, idari şartnamenin 7.3 uncu maddesinde belirtilen niteliklere uygun olarak sunulması gerekir.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5 - İsteklilerin gerçek veya tüzel kişi olması zorunludur. Ortak Girişim (iş ortaklığı veya konsorsiyum) kabul edilmez.</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pacing w:val="-3"/>
          <w:sz w:val="18"/>
          <w:szCs w:val="18"/>
          <w:lang w:eastAsia="tr-TR"/>
        </w:rPr>
        <w:t>6 - Bu ihalede, iş deneyim belgesi yerine iş yönetme, iş denetleme ve diploma kabul edilmez.</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7 - İhaleye sadece yerli istekliler katılabilecektir.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8 - İhale dokümanı Bilim, Sanayi ve Teknoloji Bakanlığı Mustafa Kemal Mah. Dumlupınar Bulvarı Eskişehir Yolu. 2151 Cad. No: 154  </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8. Kat 826 nolu odasında veya Rize Modern Küçük Sanayi Sitesi Yapı Kooperatifi Başkanlığının Çarşı Mah. Şehitler Cad. Ekşiler İş</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pacing w:val="-2"/>
          <w:sz w:val="18"/>
          <w:szCs w:val="18"/>
          <w:lang w:eastAsia="tr-TR"/>
        </w:rPr>
        <w:t>Merkezi Kat 5 No 9 RİZE adreslerinde görülebilir veya 500 TL karşılığı Bilim, Sanayi ve Teknoloji Bakanlığı Mustafa Kemal Mah. Dumlupınar Bulvarı Eskişehir Yolu. 2151 Cad. No: 154  </w:t>
      </w:r>
      <w:r w:rsidRPr="008D2B08">
        <w:rPr>
          <w:rFonts w:ascii="Times New Roman" w:eastAsia="Times New Roman" w:hAnsi="Times New Roman" w:cs="Times New Roman"/>
          <w:color w:val="000000"/>
          <w:spacing w:val="-2"/>
          <w:sz w:val="18"/>
          <w:lang w:eastAsia="tr-TR"/>
        </w:rPr>
        <w:t> </w:t>
      </w:r>
      <w:r w:rsidRPr="008D2B08">
        <w:rPr>
          <w:rFonts w:ascii="Times New Roman" w:eastAsia="Times New Roman" w:hAnsi="Times New Roman" w:cs="Times New Roman"/>
          <w:color w:val="000000"/>
          <w:spacing w:val="-2"/>
          <w:sz w:val="18"/>
          <w:szCs w:val="18"/>
          <w:lang w:eastAsia="tr-TR"/>
        </w:rPr>
        <w:t>8.</w:t>
      </w:r>
      <w:r w:rsidRPr="008D2B08">
        <w:rPr>
          <w:rFonts w:ascii="Times New Roman" w:eastAsia="Times New Roman" w:hAnsi="Times New Roman" w:cs="Times New Roman"/>
          <w:color w:val="000000"/>
          <w:sz w:val="18"/>
          <w:lang w:eastAsia="tr-TR"/>
        </w:rPr>
        <w:t> </w:t>
      </w:r>
      <w:r w:rsidRPr="008D2B08">
        <w:rPr>
          <w:rFonts w:ascii="Times New Roman" w:eastAsia="Times New Roman" w:hAnsi="Times New Roman" w:cs="Times New Roman"/>
          <w:color w:val="000000"/>
          <w:sz w:val="18"/>
          <w:szCs w:val="18"/>
          <w:lang w:eastAsia="tr-TR"/>
        </w:rPr>
        <w:t>Kat 826 nolu odasından temin edilebilir. İhaleye teklif verecek olanların ihale dokümanını satın almaları zorunludur.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8D2B08" w:rsidRPr="008D2B08" w:rsidRDefault="008D2B08" w:rsidP="008D2B08">
      <w:pPr>
        <w:spacing w:after="0" w:line="240" w:lineRule="atLeast"/>
        <w:ind w:firstLine="567"/>
        <w:jc w:val="both"/>
        <w:rPr>
          <w:rFonts w:ascii="Times New Roman" w:eastAsia="Times New Roman" w:hAnsi="Times New Roman" w:cs="Times New Roman"/>
          <w:color w:val="000000"/>
          <w:sz w:val="20"/>
          <w:szCs w:val="20"/>
          <w:lang w:eastAsia="tr-TR"/>
        </w:rPr>
      </w:pPr>
      <w:r w:rsidRPr="008D2B08">
        <w:rPr>
          <w:rFonts w:ascii="Times New Roman" w:eastAsia="Times New Roman" w:hAnsi="Times New Roman" w:cs="Times New Roman"/>
          <w:color w:val="000000"/>
          <w:sz w:val="18"/>
          <w:szCs w:val="18"/>
          <w:lang w:eastAsia="tr-TR"/>
        </w:rPr>
        <w:t>11 - Kooperatifimiz, Kamu İhale Kanununa tabi değildir.</w:t>
      </w:r>
    </w:p>
    <w:p w:rsidR="001E639E" w:rsidRDefault="001E639E"/>
    <w:sectPr w:rsidR="001E639E" w:rsidSect="001E63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8D2B08"/>
    <w:rsid w:val="001E639E"/>
    <w:rsid w:val="008D2B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D2B08"/>
  </w:style>
</w:styles>
</file>

<file path=word/webSettings.xml><?xml version="1.0" encoding="utf-8"?>
<w:webSettings xmlns:r="http://schemas.openxmlformats.org/officeDocument/2006/relationships" xmlns:w="http://schemas.openxmlformats.org/wordprocessingml/2006/main">
  <w:divs>
    <w:div w:id="86752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1109</Words>
  <Characters>6326</Characters>
  <Application>Microsoft Office Word</Application>
  <DocSecurity>0</DocSecurity>
  <Lines>52</Lines>
  <Paragraphs>14</Paragraphs>
  <ScaleCrop>false</ScaleCrop>
  <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2016-06-06T05:35:00Z</dcterms:created>
  <dcterms:modified xsi:type="dcterms:W3CDTF">2016-06-06T05:35:00Z</dcterms:modified>
</cp:coreProperties>
</file>