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BC7" w:rsidRPr="004F2BC7" w:rsidRDefault="004F2BC7" w:rsidP="004F2BC7">
      <w:pPr>
        <w:spacing w:after="0" w:line="240" w:lineRule="atLeast"/>
        <w:jc w:val="center"/>
        <w:rPr>
          <w:rFonts w:ascii="Times New Roman" w:eastAsia="Times New Roman" w:hAnsi="Times New Roman" w:cs="Times New Roman"/>
          <w:color w:val="000000"/>
          <w:sz w:val="20"/>
          <w:szCs w:val="20"/>
          <w:lang w:eastAsia="tr-TR"/>
        </w:rPr>
      </w:pPr>
      <w:r w:rsidRPr="004F2BC7">
        <w:rPr>
          <w:rFonts w:ascii="Times New Roman" w:eastAsia="Times New Roman" w:hAnsi="Times New Roman" w:cs="Times New Roman"/>
          <w:color w:val="000000"/>
          <w:sz w:val="18"/>
          <w:szCs w:val="18"/>
          <w:lang w:eastAsia="tr-TR"/>
        </w:rPr>
        <w:t>ARSA SATILACAKTIR</w:t>
      </w:r>
    </w:p>
    <w:p w:rsidR="004F2BC7" w:rsidRPr="004F2BC7" w:rsidRDefault="004F2BC7" w:rsidP="004F2BC7">
      <w:pPr>
        <w:spacing w:after="0" w:line="240" w:lineRule="atLeast"/>
        <w:ind w:firstLine="567"/>
        <w:jc w:val="both"/>
        <w:rPr>
          <w:rFonts w:ascii="Times New Roman" w:eastAsia="Times New Roman" w:hAnsi="Times New Roman" w:cs="Times New Roman"/>
          <w:color w:val="000000"/>
          <w:sz w:val="20"/>
          <w:szCs w:val="20"/>
          <w:lang w:eastAsia="tr-TR"/>
        </w:rPr>
      </w:pPr>
      <w:r w:rsidRPr="004F2BC7">
        <w:rPr>
          <w:rFonts w:ascii="Times New Roman" w:eastAsia="Times New Roman" w:hAnsi="Times New Roman" w:cs="Times New Roman"/>
          <w:b/>
          <w:bCs/>
          <w:color w:val="0000FF"/>
          <w:sz w:val="18"/>
          <w:szCs w:val="18"/>
          <w:lang w:eastAsia="tr-TR"/>
        </w:rPr>
        <w:t>Sarıyer Belediye Başkanlığından:</w:t>
      </w:r>
    </w:p>
    <w:p w:rsidR="004F2BC7" w:rsidRPr="004F2BC7" w:rsidRDefault="004F2BC7" w:rsidP="004F2BC7">
      <w:pPr>
        <w:spacing w:after="0" w:line="240" w:lineRule="atLeast"/>
        <w:ind w:firstLine="567"/>
        <w:jc w:val="both"/>
        <w:rPr>
          <w:rFonts w:ascii="Times New Roman" w:eastAsia="Times New Roman" w:hAnsi="Times New Roman" w:cs="Times New Roman"/>
          <w:color w:val="000000"/>
          <w:sz w:val="20"/>
          <w:szCs w:val="20"/>
          <w:lang w:eastAsia="tr-TR"/>
        </w:rPr>
      </w:pPr>
      <w:r w:rsidRPr="004F2BC7">
        <w:rPr>
          <w:rFonts w:ascii="Times New Roman" w:eastAsia="Times New Roman" w:hAnsi="Times New Roman" w:cs="Times New Roman"/>
          <w:color w:val="000000"/>
          <w:sz w:val="18"/>
          <w:szCs w:val="18"/>
          <w:lang w:eastAsia="tr-TR"/>
        </w:rPr>
        <w:t>Mülkiyeti Sarıyer Belediyesine ait İstanbul İli, Sarıyer ilçesi, Rumelihisarı Mahallesinde</w:t>
      </w:r>
      <w:r w:rsidRPr="004F2BC7">
        <w:rPr>
          <w:rFonts w:ascii="Times New Roman" w:eastAsia="Times New Roman" w:hAnsi="Times New Roman" w:cs="Times New Roman"/>
          <w:color w:val="000000"/>
          <w:sz w:val="18"/>
          <w:lang w:eastAsia="tr-TR"/>
        </w:rPr>
        <w:t> kain </w:t>
      </w:r>
      <w:r w:rsidRPr="004F2BC7">
        <w:rPr>
          <w:rFonts w:ascii="Times New Roman" w:eastAsia="Times New Roman" w:hAnsi="Times New Roman" w:cs="Times New Roman"/>
          <w:color w:val="000000"/>
          <w:sz w:val="18"/>
          <w:szCs w:val="18"/>
          <w:lang w:eastAsia="tr-TR"/>
        </w:rPr>
        <w:t>83 pafta 1661 ada 104 parsel sayılı 653.71m² alanlı 29.07.2003 tasdik tarihli 1/1000 ölçekli Sarıyer İlçesi,</w:t>
      </w:r>
      <w:r w:rsidRPr="004F2BC7">
        <w:rPr>
          <w:rFonts w:ascii="Times New Roman" w:eastAsia="Times New Roman" w:hAnsi="Times New Roman" w:cs="Times New Roman"/>
          <w:color w:val="000000"/>
          <w:sz w:val="18"/>
          <w:lang w:eastAsia="tr-TR"/>
        </w:rPr>
        <w:t>Gerigörünüm </w:t>
      </w:r>
      <w:r w:rsidRPr="004F2BC7">
        <w:rPr>
          <w:rFonts w:ascii="Times New Roman" w:eastAsia="Times New Roman" w:hAnsi="Times New Roman" w:cs="Times New Roman"/>
          <w:color w:val="000000"/>
          <w:sz w:val="18"/>
          <w:szCs w:val="18"/>
          <w:lang w:eastAsia="tr-TR"/>
        </w:rPr>
        <w:t>ve Etkilenme Bölgeleri Koruma Amaçlı Uygulama İmar Planında</w:t>
      </w:r>
      <w:r w:rsidRPr="004F2BC7">
        <w:rPr>
          <w:rFonts w:ascii="Times New Roman" w:eastAsia="Times New Roman" w:hAnsi="Times New Roman" w:cs="Times New Roman"/>
          <w:color w:val="000000"/>
          <w:sz w:val="18"/>
          <w:lang w:eastAsia="tr-TR"/>
        </w:rPr>
        <w:t> Taks</w:t>
      </w:r>
      <w:r w:rsidRPr="004F2BC7">
        <w:rPr>
          <w:rFonts w:ascii="Times New Roman" w:eastAsia="Times New Roman" w:hAnsi="Times New Roman" w:cs="Times New Roman"/>
          <w:color w:val="000000"/>
          <w:sz w:val="18"/>
          <w:szCs w:val="18"/>
          <w:lang w:eastAsia="tr-TR"/>
        </w:rPr>
        <w:t>: 0.15,</w:t>
      </w:r>
      <w:r w:rsidRPr="004F2BC7">
        <w:rPr>
          <w:rFonts w:ascii="Times New Roman" w:eastAsia="Times New Roman" w:hAnsi="Times New Roman" w:cs="Times New Roman"/>
          <w:color w:val="000000"/>
          <w:sz w:val="18"/>
          <w:lang w:eastAsia="tr-TR"/>
        </w:rPr>
        <w:t> Kaks</w:t>
      </w:r>
      <w:r w:rsidRPr="004F2BC7">
        <w:rPr>
          <w:rFonts w:ascii="Times New Roman" w:eastAsia="Times New Roman" w:hAnsi="Times New Roman" w:cs="Times New Roman"/>
          <w:color w:val="000000"/>
          <w:sz w:val="18"/>
          <w:szCs w:val="18"/>
          <w:lang w:eastAsia="tr-TR"/>
        </w:rPr>
        <w:t>: 0.60,</w:t>
      </w:r>
      <w:r w:rsidRPr="004F2BC7">
        <w:rPr>
          <w:rFonts w:ascii="Times New Roman" w:eastAsia="Times New Roman" w:hAnsi="Times New Roman" w:cs="Times New Roman"/>
          <w:color w:val="000000"/>
          <w:sz w:val="18"/>
          <w:lang w:eastAsia="tr-TR"/>
        </w:rPr>
        <w:t> MaxH</w:t>
      </w:r>
      <w:r w:rsidRPr="004F2BC7">
        <w:rPr>
          <w:rFonts w:ascii="Times New Roman" w:eastAsia="Times New Roman" w:hAnsi="Times New Roman" w:cs="Times New Roman"/>
          <w:color w:val="000000"/>
          <w:sz w:val="18"/>
          <w:szCs w:val="18"/>
          <w:lang w:eastAsia="tr-TR"/>
        </w:rPr>
        <w:t>: 12.50mt yapılma koşullarında “Konut” alanında kalan Arsa vasıflı taşınmaz 2886 Sayılı Devlet İhale Kanunu 36. maddesine göre Kapalı teklif usulü ile satılacaktır.</w:t>
      </w:r>
    </w:p>
    <w:p w:rsidR="004F2BC7" w:rsidRPr="004F2BC7" w:rsidRDefault="004F2BC7" w:rsidP="004F2BC7">
      <w:pPr>
        <w:spacing w:after="0" w:line="240" w:lineRule="atLeast"/>
        <w:ind w:firstLine="567"/>
        <w:jc w:val="both"/>
        <w:rPr>
          <w:rFonts w:ascii="Times New Roman" w:eastAsia="Times New Roman" w:hAnsi="Times New Roman" w:cs="Times New Roman"/>
          <w:color w:val="000000"/>
          <w:sz w:val="20"/>
          <w:szCs w:val="20"/>
          <w:lang w:eastAsia="tr-TR"/>
        </w:rPr>
      </w:pPr>
      <w:r w:rsidRPr="004F2BC7">
        <w:rPr>
          <w:rFonts w:ascii="Times New Roman" w:eastAsia="Times New Roman" w:hAnsi="Times New Roman" w:cs="Times New Roman"/>
          <w:color w:val="000000"/>
          <w:sz w:val="18"/>
          <w:szCs w:val="18"/>
          <w:lang w:eastAsia="tr-TR"/>
        </w:rPr>
        <w:t>İhale;</w:t>
      </w:r>
      <w:r w:rsidRPr="004F2BC7">
        <w:rPr>
          <w:rFonts w:ascii="Times New Roman" w:eastAsia="Times New Roman" w:hAnsi="Times New Roman" w:cs="Times New Roman"/>
          <w:color w:val="000000"/>
          <w:sz w:val="18"/>
          <w:lang w:eastAsia="tr-TR"/>
        </w:rPr>
        <w:t> 30/06/2016 </w:t>
      </w:r>
      <w:r w:rsidRPr="004F2BC7">
        <w:rPr>
          <w:rFonts w:ascii="Times New Roman" w:eastAsia="Times New Roman" w:hAnsi="Times New Roman" w:cs="Times New Roman"/>
          <w:color w:val="000000"/>
          <w:sz w:val="18"/>
          <w:szCs w:val="18"/>
          <w:lang w:eastAsia="tr-TR"/>
        </w:rPr>
        <w:t>Perşembe günü saat 11.30’da Büyükdere Mahallesi</w:t>
      </w:r>
      <w:r w:rsidRPr="004F2BC7">
        <w:rPr>
          <w:rFonts w:ascii="Times New Roman" w:eastAsia="Times New Roman" w:hAnsi="Times New Roman" w:cs="Times New Roman"/>
          <w:color w:val="000000"/>
          <w:sz w:val="18"/>
          <w:lang w:eastAsia="tr-TR"/>
        </w:rPr>
        <w:t> Maltızdere </w:t>
      </w:r>
      <w:r w:rsidRPr="004F2BC7">
        <w:rPr>
          <w:rFonts w:ascii="Times New Roman" w:eastAsia="Times New Roman" w:hAnsi="Times New Roman" w:cs="Times New Roman"/>
          <w:color w:val="000000"/>
          <w:sz w:val="18"/>
          <w:szCs w:val="18"/>
          <w:lang w:eastAsia="tr-TR"/>
        </w:rPr>
        <w:t>Sokak No: 16 Sarıyer/İstanbul adresindeki Sarıyer Belediyesi Ek Hizmet Binasında bulunan Belediye Encümeni huzurunda yapılacaktır. Muhammen satış bedeli 4.314.486-TL+KDV, Geçici teminat tutarı 129.434-TL’dir.</w:t>
      </w:r>
    </w:p>
    <w:p w:rsidR="004F2BC7" w:rsidRPr="004F2BC7" w:rsidRDefault="004F2BC7" w:rsidP="004F2BC7">
      <w:pPr>
        <w:spacing w:after="0" w:line="240" w:lineRule="atLeast"/>
        <w:ind w:firstLine="567"/>
        <w:jc w:val="both"/>
        <w:rPr>
          <w:rFonts w:ascii="Times New Roman" w:eastAsia="Times New Roman" w:hAnsi="Times New Roman" w:cs="Times New Roman"/>
          <w:color w:val="000000"/>
          <w:sz w:val="20"/>
          <w:szCs w:val="20"/>
          <w:lang w:eastAsia="tr-TR"/>
        </w:rPr>
      </w:pPr>
      <w:r w:rsidRPr="004F2BC7">
        <w:rPr>
          <w:rFonts w:ascii="Times New Roman" w:eastAsia="Times New Roman" w:hAnsi="Times New Roman" w:cs="Times New Roman"/>
          <w:color w:val="000000"/>
          <w:sz w:val="18"/>
          <w:szCs w:val="18"/>
          <w:lang w:eastAsia="tr-TR"/>
        </w:rPr>
        <w:t>İhaleye katılacakların yasal yerleşim yeri sahibi olmaları, tebligat için Türkiye de adres göstermeleri, gerçek kişilerin T.C. kimlik numarasını tüzel kişilerin ise vergi kimlik numarasını bildirmeleri, geçici teminatı yatırmış olmaları, özel hukuk tüzel kişilerinin İdare merkezlerinin bulunduğu yer mahkemesinden veya siciline kayıtlı olduğu ticaret ve sanayi odasından yahut benzeri kuruluştan İhalenin yapıldığı yıl içinde alınmış sicil kayıt belgesi ile tüzel kişilik adına ihaleye katılacak veya teklifte bulunacak kişilerin tüzel kişiliği temsile tam yetkili olduklarını gösterir noterlikçe tasdik edilmiş imza sirküleri veya</w:t>
      </w:r>
      <w:r w:rsidRPr="004F2BC7">
        <w:rPr>
          <w:rFonts w:ascii="Times New Roman" w:eastAsia="Times New Roman" w:hAnsi="Times New Roman" w:cs="Times New Roman"/>
          <w:color w:val="000000"/>
          <w:sz w:val="18"/>
          <w:lang w:eastAsia="tr-TR"/>
        </w:rPr>
        <w:t> vekaletnameyi</w:t>
      </w:r>
      <w:r w:rsidRPr="004F2BC7">
        <w:rPr>
          <w:rFonts w:ascii="Times New Roman" w:eastAsia="Times New Roman" w:hAnsi="Times New Roman" w:cs="Times New Roman"/>
          <w:color w:val="000000"/>
          <w:sz w:val="18"/>
          <w:szCs w:val="18"/>
          <w:lang w:eastAsia="tr-TR"/>
        </w:rPr>
        <w:t>vermeleri, kamu tüzel kişilerinin ise tüzel kişiliği temsile yetkili olduğunu gösterir belgeyi vermeleri gerekmektedir. İhaleye ait satış şartnamesi Sarıyer Belediye Başkanlığı Emlak ve İstimlak Müdürlüğünde mesai saatleri içerisinde görülebilir. İhaleye iştirak edecekler 500-TL karşılığında ihale dokümanlarını aynı Müdürlükten temin edilebilir.</w:t>
      </w:r>
    </w:p>
    <w:p w:rsidR="004F2BC7" w:rsidRPr="004F2BC7" w:rsidRDefault="004F2BC7" w:rsidP="004F2BC7">
      <w:pPr>
        <w:spacing w:after="0" w:line="240" w:lineRule="atLeast"/>
        <w:ind w:firstLine="567"/>
        <w:jc w:val="both"/>
        <w:rPr>
          <w:rFonts w:ascii="Times New Roman" w:eastAsia="Times New Roman" w:hAnsi="Times New Roman" w:cs="Times New Roman"/>
          <w:color w:val="000000"/>
          <w:sz w:val="20"/>
          <w:szCs w:val="20"/>
          <w:lang w:eastAsia="tr-TR"/>
        </w:rPr>
      </w:pPr>
      <w:r w:rsidRPr="004F2BC7">
        <w:rPr>
          <w:rFonts w:ascii="Times New Roman" w:eastAsia="Times New Roman" w:hAnsi="Times New Roman" w:cs="Times New Roman"/>
          <w:color w:val="000000"/>
          <w:sz w:val="18"/>
          <w:szCs w:val="18"/>
          <w:lang w:eastAsia="tr-TR"/>
        </w:rPr>
        <w:t>İstekliler tarafından 2886 Sayılı Devlet İhale Kanunun 36. maddesi uyarınca belirtilen şartlara göre hazırlanmış belgelerin ihale günü saat 10.00’a kadar aynı adreste bulunan Sarıyer Belediye Başkanlığı Yazı İşleri Müdürlüğüne teslimi gerekmektir. Postayla yapılacak müracaatlarda teklifin 2886 Sayılı Devlet İhale Kanunun 36. maddesine uygun hazırlanması ve teklifin ihale saatinden önce idareye ulaşması şarttır. Postadaki meydana gelebilecek gecikmelerden dolayı idare herhangi bir sorumluluk kabul etmez. Sarıyer Belediye Encümeni İhaleyi yapıp yapmamakta serbesttir.</w:t>
      </w:r>
    </w:p>
    <w:p w:rsidR="004F2BC7" w:rsidRPr="004F2BC7" w:rsidRDefault="004F2BC7" w:rsidP="004F2BC7">
      <w:pPr>
        <w:spacing w:after="0" w:line="240" w:lineRule="atLeast"/>
        <w:ind w:firstLine="567"/>
        <w:jc w:val="both"/>
        <w:rPr>
          <w:rFonts w:ascii="Times New Roman" w:eastAsia="Times New Roman" w:hAnsi="Times New Roman" w:cs="Times New Roman"/>
          <w:color w:val="000000"/>
          <w:sz w:val="20"/>
          <w:szCs w:val="20"/>
          <w:lang w:eastAsia="tr-TR"/>
        </w:rPr>
      </w:pPr>
      <w:r w:rsidRPr="004F2BC7">
        <w:rPr>
          <w:rFonts w:ascii="Times New Roman" w:eastAsia="Times New Roman" w:hAnsi="Times New Roman" w:cs="Times New Roman"/>
          <w:color w:val="000000"/>
          <w:sz w:val="18"/>
          <w:szCs w:val="18"/>
          <w:lang w:eastAsia="tr-TR"/>
        </w:rPr>
        <w:t>İlan olunur.</w:t>
      </w:r>
    </w:p>
    <w:p w:rsidR="00C91B63" w:rsidRDefault="00C91B63"/>
    <w:sectPr w:rsidR="00C91B63" w:rsidSect="00C91B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4F2BC7"/>
    <w:rsid w:val="004F2BC7"/>
    <w:rsid w:val="00C91B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B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F2BC7"/>
  </w:style>
  <w:style w:type="character" w:customStyle="1" w:styleId="grame">
    <w:name w:val="grame"/>
    <w:basedOn w:val="VarsaylanParagrafYazTipi"/>
    <w:rsid w:val="004F2BC7"/>
  </w:style>
  <w:style w:type="character" w:customStyle="1" w:styleId="spelle">
    <w:name w:val="spelle"/>
    <w:basedOn w:val="VarsaylanParagrafYazTipi"/>
    <w:rsid w:val="004F2BC7"/>
  </w:style>
</w:styles>
</file>

<file path=word/webSettings.xml><?xml version="1.0" encoding="utf-8"?>
<w:webSettings xmlns:r="http://schemas.openxmlformats.org/officeDocument/2006/relationships" xmlns:w="http://schemas.openxmlformats.org/wordprocessingml/2006/main">
  <w:divs>
    <w:div w:id="132744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2016-06-17T06:03:00Z</dcterms:created>
  <dcterms:modified xsi:type="dcterms:W3CDTF">2016-06-17T06:03:00Z</dcterms:modified>
</cp:coreProperties>
</file>