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3B" w:rsidRPr="00F16B3B" w:rsidRDefault="00F16B3B" w:rsidP="00F16B3B">
      <w:pPr>
        <w:spacing w:after="0" w:line="240" w:lineRule="atLeast"/>
        <w:jc w:val="center"/>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TAŞINMAZLAR SATILACAKTIR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b/>
          <w:bCs/>
          <w:color w:val="0000FF"/>
          <w:sz w:val="18"/>
          <w:szCs w:val="18"/>
          <w:lang w:eastAsia="tr-TR"/>
        </w:rPr>
        <w:t>Şahinbey Belediye Başkanlığından:</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b/>
          <w:bCs/>
          <w:color w:val="0000FF"/>
          <w:sz w:val="18"/>
          <w:szCs w:val="18"/>
          <w:lang w:eastAsia="tr-TR"/>
        </w:rPr>
        <w:t>GAZİANTEP</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1 - İHALENİN KONUSU:</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Belediyemize ait aşağıda bilgileri verilen 14 adet arsanın satış ihalesidir.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428"/>
        <w:gridCol w:w="1417"/>
        <w:gridCol w:w="567"/>
        <w:gridCol w:w="709"/>
        <w:gridCol w:w="993"/>
        <w:gridCol w:w="2092"/>
        <w:gridCol w:w="1375"/>
        <w:gridCol w:w="2058"/>
        <w:gridCol w:w="1701"/>
      </w:tblGrid>
      <w:tr w:rsidR="00F16B3B" w:rsidRPr="00F16B3B" w:rsidTr="00F16B3B">
        <w:trPr>
          <w:trHeight w:val="20"/>
        </w:trPr>
        <w:tc>
          <w:tcPr>
            <w:tcW w:w="42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S.N</w:t>
            </w:r>
          </w:p>
        </w:tc>
        <w:tc>
          <w:tcPr>
            <w:tcW w:w="141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Mahalle</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sz w:val="18"/>
                <w:lang w:eastAsia="tr-TR"/>
              </w:rPr>
              <w:t>Prsl</w:t>
            </w:r>
            <w:proofErr w:type="spellEnd"/>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Alanı</w:t>
            </w:r>
          </w:p>
        </w:tc>
        <w:tc>
          <w:tcPr>
            <w:tcW w:w="209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İmar Durumu</w:t>
            </w:r>
          </w:p>
        </w:tc>
        <w:tc>
          <w:tcPr>
            <w:tcW w:w="13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M² Birim Fiyatı</w:t>
            </w:r>
          </w:p>
        </w:tc>
        <w:tc>
          <w:tcPr>
            <w:tcW w:w="205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Muhammen Bedel</w:t>
            </w:r>
          </w:p>
        </w:tc>
        <w:tc>
          <w:tcPr>
            <w:tcW w:w="17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 Geçici Teminat</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361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9,179.04</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9,179,040.00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275,371.20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363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6,670.56</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6,670,560.00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200,116.80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365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5,110.01</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1,400.00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7,154,014.00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214,620.42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w:t>
            </w:r>
          </w:p>
        </w:tc>
        <w:tc>
          <w:tcPr>
            <w:tcW w:w="14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368</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16,774.86</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1,100.00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18,452,346.00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553,570.38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5</w:t>
            </w:r>
          </w:p>
        </w:tc>
        <w:tc>
          <w:tcPr>
            <w:tcW w:w="14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369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12,664.89</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1,100.00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13,931,379.00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417,941.37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6</w:t>
            </w:r>
          </w:p>
        </w:tc>
        <w:tc>
          <w:tcPr>
            <w:tcW w:w="141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369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12,605.88</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1,100.00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13,866,468.00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415,994.04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7</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372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9,200.00</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9,200,000.00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276,000.00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8</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372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9,630.26</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9,630,260.00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288,907.80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9</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376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16,688.15</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1,100.00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18,356,965.00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550,708.95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szCs w:val="18"/>
                <w:lang w:eastAsia="tr-TR"/>
              </w:rPr>
              <w:t>Bağlarbaşı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376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14,953.16</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 xml:space="preserve">E:1.50 </w:t>
            </w:r>
            <w:proofErr w:type="spellStart"/>
            <w:r w:rsidRPr="00F16B3B">
              <w:rPr>
                <w:rFonts w:ascii="Times New Roman" w:eastAsia="Times New Roman" w:hAnsi="Times New Roman" w:cs="Times New Roman"/>
                <w:color w:val="000000"/>
                <w:sz w:val="18"/>
                <w:szCs w:val="18"/>
                <w:lang w:eastAsia="tr-TR"/>
              </w:rPr>
              <w:t>hmax</w:t>
            </w:r>
            <w:proofErr w:type="spellEnd"/>
            <w:r w:rsidRPr="00F16B3B">
              <w:rPr>
                <w:rFonts w:ascii="Times New Roman" w:eastAsia="Times New Roman" w:hAnsi="Times New Roman" w:cs="Times New Roman"/>
                <w:color w:val="000000"/>
                <w:sz w:val="18"/>
                <w:szCs w:val="18"/>
                <w:lang w:eastAsia="tr-TR"/>
              </w:rPr>
              <w:t>:8 Kat</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1,100.00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16,448,476.00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493,454.28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11</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lang w:eastAsia="tr-TR"/>
              </w:rPr>
              <w:t>Bülbülzade</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6196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2,349.73</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A-3 E:1.15</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850.00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1,997,270.50 TL+KDV</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59,918.12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12</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lang w:eastAsia="tr-TR"/>
              </w:rPr>
              <w:t>Bülbülzade</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6199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sz w:val="18"/>
                <w:szCs w:val="18"/>
                <w:lang w:eastAsia="tr-TR"/>
              </w:rPr>
              <w:t>2,846.44</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A-3 E:1.35</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1,200.00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3,415,728.00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102,471.84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13</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Güneş</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3730</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1,606.60</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Akaryakıt + LPG</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5,000.00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8,033,000.00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240,990.00 TL</w:t>
            </w:r>
          </w:p>
        </w:tc>
      </w:tr>
      <w:tr w:rsidR="00F16B3B" w:rsidRPr="00F16B3B" w:rsidTr="00F16B3B">
        <w:trPr>
          <w:trHeight w:val="20"/>
        </w:trPr>
        <w:tc>
          <w:tcPr>
            <w:tcW w:w="42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14</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lang w:eastAsia="tr-TR"/>
              </w:rPr>
              <w:t>Mavikent</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323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8</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13"/>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2,000.79</w:t>
            </w:r>
          </w:p>
        </w:tc>
        <w:tc>
          <w:tcPr>
            <w:tcW w:w="20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jc w:val="center"/>
              <w:rPr>
                <w:rFonts w:ascii="Times New Roman" w:eastAsia="Times New Roman" w:hAnsi="Times New Roman" w:cs="Times New Roman"/>
                <w:sz w:val="20"/>
                <w:szCs w:val="20"/>
                <w:lang w:eastAsia="tr-TR"/>
              </w:rPr>
            </w:pPr>
            <w:proofErr w:type="spellStart"/>
            <w:r w:rsidRPr="00F16B3B">
              <w:rPr>
                <w:rFonts w:ascii="Times New Roman" w:eastAsia="Times New Roman" w:hAnsi="Times New Roman" w:cs="Times New Roman"/>
                <w:color w:val="000000"/>
                <w:sz w:val="18"/>
                <w:lang w:eastAsia="tr-TR"/>
              </w:rPr>
              <w:t>Akarkayıt</w:t>
            </w:r>
            <w:proofErr w:type="spellEnd"/>
            <w:r w:rsidRPr="00F16B3B">
              <w:rPr>
                <w:rFonts w:ascii="Times New Roman" w:eastAsia="Times New Roman" w:hAnsi="Times New Roman" w:cs="Times New Roman"/>
                <w:color w:val="000000"/>
                <w:sz w:val="18"/>
                <w:lang w:eastAsia="tr-TR"/>
              </w:rPr>
              <w:t> </w:t>
            </w:r>
            <w:r w:rsidRPr="00F16B3B">
              <w:rPr>
                <w:rFonts w:ascii="Times New Roman" w:eastAsia="Times New Roman" w:hAnsi="Times New Roman" w:cs="Times New Roman"/>
                <w:color w:val="000000"/>
                <w:sz w:val="18"/>
                <w:szCs w:val="18"/>
                <w:lang w:eastAsia="tr-TR"/>
              </w:rPr>
              <w:t>+ LPG</w:t>
            </w:r>
          </w:p>
        </w:tc>
        <w:tc>
          <w:tcPr>
            <w:tcW w:w="13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27"/>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4,000.00 TL</w:t>
            </w:r>
          </w:p>
        </w:tc>
        <w:tc>
          <w:tcPr>
            <w:tcW w:w="20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170"/>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8,003,160.00 TL</w:t>
            </w:r>
          </w:p>
        </w:tc>
        <w:tc>
          <w:tcPr>
            <w:tcW w:w="17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6B3B" w:rsidRPr="00F16B3B" w:rsidRDefault="00F16B3B" w:rsidP="00F16B3B">
            <w:pPr>
              <w:spacing w:after="0" w:line="20" w:lineRule="atLeast"/>
              <w:ind w:right="284"/>
              <w:jc w:val="right"/>
              <w:rPr>
                <w:rFonts w:ascii="Times New Roman" w:eastAsia="Times New Roman" w:hAnsi="Times New Roman" w:cs="Times New Roman"/>
                <w:sz w:val="20"/>
                <w:szCs w:val="20"/>
                <w:lang w:eastAsia="tr-TR"/>
              </w:rPr>
            </w:pPr>
            <w:r w:rsidRPr="00F16B3B">
              <w:rPr>
                <w:rFonts w:ascii="Times New Roman" w:eastAsia="Times New Roman" w:hAnsi="Times New Roman" w:cs="Times New Roman"/>
                <w:color w:val="000000"/>
                <w:sz w:val="18"/>
                <w:szCs w:val="18"/>
                <w:lang w:eastAsia="tr-TR"/>
              </w:rPr>
              <w:t>240,094.80 TL</w:t>
            </w:r>
          </w:p>
        </w:tc>
      </w:tr>
    </w:tbl>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 </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2 - İHALENİN TARİHİ, SAATİ, YERİ ve EVRAKLARIN TESLİM SÜRESİ:</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Söz konusu taşınmazların ihalesi</w:t>
      </w:r>
      <w:r w:rsidRPr="00F16B3B">
        <w:rPr>
          <w:rFonts w:ascii="Times New Roman" w:eastAsia="Times New Roman" w:hAnsi="Times New Roman" w:cs="Times New Roman"/>
          <w:color w:val="000000"/>
          <w:sz w:val="18"/>
          <w:lang w:eastAsia="tr-TR"/>
        </w:rPr>
        <w:t> </w:t>
      </w:r>
      <w:proofErr w:type="gramStart"/>
      <w:r w:rsidRPr="00F16B3B">
        <w:rPr>
          <w:rFonts w:ascii="Times New Roman" w:eastAsia="Times New Roman" w:hAnsi="Times New Roman" w:cs="Times New Roman"/>
          <w:color w:val="000000"/>
          <w:sz w:val="18"/>
          <w:lang w:eastAsia="tr-TR"/>
        </w:rPr>
        <w:t>22/06/2016</w:t>
      </w:r>
      <w:proofErr w:type="gramEnd"/>
      <w:r w:rsidRPr="00F16B3B">
        <w:rPr>
          <w:rFonts w:ascii="Times New Roman" w:eastAsia="Times New Roman" w:hAnsi="Times New Roman" w:cs="Times New Roman"/>
          <w:color w:val="000000"/>
          <w:sz w:val="18"/>
          <w:lang w:eastAsia="tr-TR"/>
        </w:rPr>
        <w:t> </w:t>
      </w:r>
      <w:r w:rsidRPr="00F16B3B">
        <w:rPr>
          <w:rFonts w:ascii="Times New Roman" w:eastAsia="Times New Roman" w:hAnsi="Times New Roman" w:cs="Times New Roman"/>
          <w:color w:val="000000"/>
          <w:sz w:val="18"/>
          <w:szCs w:val="18"/>
          <w:lang w:eastAsia="tr-TR"/>
        </w:rPr>
        <w:t>ÇARŞAMBA günü Saat 15:30’da Gaziantep Şahinbey Belediyesi Encümen Toplantı Salonunda İhale Komisyonunca (Encümenince) yapılacaktır. İhaleye iştirak edecekler, teklif zarflarını aşağıda istenilen belgelerle birlikte en geç</w:t>
      </w:r>
      <w:r w:rsidRPr="00F16B3B">
        <w:rPr>
          <w:rFonts w:ascii="Times New Roman" w:eastAsia="Times New Roman" w:hAnsi="Times New Roman" w:cs="Times New Roman"/>
          <w:color w:val="000000"/>
          <w:sz w:val="18"/>
          <w:lang w:eastAsia="tr-TR"/>
        </w:rPr>
        <w:t> 22/06/2016</w:t>
      </w:r>
      <w:r w:rsidRPr="00F16B3B">
        <w:rPr>
          <w:rFonts w:ascii="Times New Roman" w:eastAsia="Times New Roman" w:hAnsi="Times New Roman" w:cs="Times New Roman"/>
          <w:color w:val="000000"/>
          <w:sz w:val="18"/>
          <w:szCs w:val="18"/>
          <w:lang w:eastAsia="tr-TR"/>
        </w:rPr>
        <w:t xml:space="preserve">ÇARŞAMBA Saat </w:t>
      </w:r>
      <w:proofErr w:type="gramStart"/>
      <w:r w:rsidRPr="00F16B3B">
        <w:rPr>
          <w:rFonts w:ascii="Times New Roman" w:eastAsia="Times New Roman" w:hAnsi="Times New Roman" w:cs="Times New Roman"/>
          <w:color w:val="000000"/>
          <w:sz w:val="18"/>
          <w:szCs w:val="18"/>
          <w:lang w:eastAsia="tr-TR"/>
        </w:rPr>
        <w:t>10:00’a</w:t>
      </w:r>
      <w:proofErr w:type="gramEnd"/>
      <w:r w:rsidRPr="00F16B3B">
        <w:rPr>
          <w:rFonts w:ascii="Times New Roman" w:eastAsia="Times New Roman" w:hAnsi="Times New Roman" w:cs="Times New Roman"/>
          <w:color w:val="000000"/>
          <w:sz w:val="18"/>
          <w:szCs w:val="18"/>
          <w:lang w:eastAsia="tr-TR"/>
        </w:rPr>
        <w:t xml:space="preserve"> kadar, Belediyemiz Yazı İşleri Müdürlüğü’nden kayıt yaptırarak Belediyemiz Emlak İstimlak Müdürlüğüne vermeleri ya da taahhütlü olarak posta ile göndermeleri gerekmektedir. Ancak, postadaki gecikmeler ve telgrafla yapılan başvurular İhale Komisyonunca kesinlikle kabul edilmeyecektir.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3 - İHALENİN YAPILIŞ ŞEKLİ:</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İhale, 2886 Sayılı Devlet İhale Kanununun 35/a maddesine göre Kapalı Teklif Usulü ile yapılacaktır.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4 - İHALE ŞARTNAMESİNİN TEMİNİ ve BEDELİ:</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 xml:space="preserve">İhale şartnamesi Emlak </w:t>
      </w:r>
      <w:proofErr w:type="gramStart"/>
      <w:r w:rsidRPr="00F16B3B">
        <w:rPr>
          <w:rFonts w:ascii="Times New Roman" w:eastAsia="Times New Roman" w:hAnsi="Times New Roman" w:cs="Times New Roman"/>
          <w:color w:val="000000"/>
          <w:sz w:val="18"/>
          <w:szCs w:val="18"/>
          <w:lang w:eastAsia="tr-TR"/>
        </w:rPr>
        <w:t>İstimlak</w:t>
      </w:r>
      <w:proofErr w:type="gramEnd"/>
      <w:r w:rsidRPr="00F16B3B">
        <w:rPr>
          <w:rFonts w:ascii="Times New Roman" w:eastAsia="Times New Roman" w:hAnsi="Times New Roman" w:cs="Times New Roman"/>
          <w:color w:val="000000"/>
          <w:sz w:val="18"/>
          <w:szCs w:val="18"/>
          <w:lang w:eastAsia="tr-TR"/>
        </w:rPr>
        <w:t xml:space="preserve"> Müdürlüğünde mesai saatleri içerisinde ücretsiz olarak görülebilir. İhaleye girecek olanlar 100,00 (Yüz) TL karşılığında şartnameyi satın almaları gerekmektedir. (her arsa için ayrı </w:t>
      </w:r>
      <w:proofErr w:type="spellStart"/>
      <w:r w:rsidRPr="00F16B3B">
        <w:rPr>
          <w:rFonts w:ascii="Times New Roman" w:eastAsia="Times New Roman" w:hAnsi="Times New Roman" w:cs="Times New Roman"/>
          <w:color w:val="000000"/>
          <w:sz w:val="18"/>
          <w:szCs w:val="18"/>
          <w:lang w:eastAsia="tr-TR"/>
        </w:rPr>
        <w:t>ayrı</w:t>
      </w:r>
      <w:proofErr w:type="spellEnd"/>
      <w:r w:rsidRPr="00F16B3B">
        <w:rPr>
          <w:rFonts w:ascii="Times New Roman" w:eastAsia="Times New Roman" w:hAnsi="Times New Roman" w:cs="Times New Roman"/>
          <w:color w:val="000000"/>
          <w:sz w:val="18"/>
          <w:szCs w:val="18"/>
          <w:lang w:eastAsia="tr-TR"/>
        </w:rPr>
        <w:t xml:space="preserve"> şartname bedeli yatırılacaktır)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5 - GEÇİCİ TEMİNAT MİKTARI:</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İhaleye girecek gerçek veya tüzel kişiler, istekli oldukları taşınmazla ilgili %3 geçici teminatı, Türkiye Vakıflar Bankası TR 97 0001 5001 5800 7266 6189 48 IBAN</w:t>
      </w:r>
      <w:r w:rsidRPr="00F16B3B">
        <w:rPr>
          <w:rFonts w:ascii="Times New Roman" w:eastAsia="Times New Roman" w:hAnsi="Times New Roman" w:cs="Times New Roman"/>
          <w:color w:val="000000"/>
          <w:sz w:val="18"/>
          <w:lang w:eastAsia="tr-TR"/>
        </w:rPr>
        <w:t> </w:t>
      </w:r>
      <w:proofErr w:type="spellStart"/>
      <w:r w:rsidRPr="00F16B3B">
        <w:rPr>
          <w:rFonts w:ascii="Times New Roman" w:eastAsia="Times New Roman" w:hAnsi="Times New Roman" w:cs="Times New Roman"/>
          <w:color w:val="000000"/>
          <w:sz w:val="18"/>
          <w:lang w:eastAsia="tr-TR"/>
        </w:rPr>
        <w:t>Nolu</w:t>
      </w:r>
      <w:proofErr w:type="spellEnd"/>
      <w:r w:rsidRPr="00F16B3B">
        <w:rPr>
          <w:rFonts w:ascii="Times New Roman" w:eastAsia="Times New Roman" w:hAnsi="Times New Roman" w:cs="Times New Roman"/>
          <w:color w:val="000000"/>
          <w:sz w:val="18"/>
          <w:lang w:eastAsia="tr-TR"/>
        </w:rPr>
        <w:t> </w:t>
      </w:r>
      <w:r w:rsidRPr="00F16B3B">
        <w:rPr>
          <w:rFonts w:ascii="Times New Roman" w:eastAsia="Times New Roman" w:hAnsi="Times New Roman" w:cs="Times New Roman"/>
          <w:color w:val="000000"/>
          <w:sz w:val="18"/>
          <w:szCs w:val="18"/>
          <w:lang w:eastAsia="tr-TR"/>
        </w:rPr>
        <w:t>Belediyemiz hesabına veya Belediyemiz veznesine nakden yatırabileceği gibi limit</w:t>
      </w:r>
      <w:r w:rsidRPr="00F16B3B">
        <w:rPr>
          <w:rFonts w:ascii="Times New Roman" w:eastAsia="Times New Roman" w:hAnsi="Times New Roman" w:cs="Times New Roman"/>
          <w:color w:val="000000"/>
          <w:sz w:val="18"/>
          <w:lang w:eastAsia="tr-TR"/>
        </w:rPr>
        <w:t> </w:t>
      </w:r>
      <w:proofErr w:type="gramStart"/>
      <w:r w:rsidRPr="00F16B3B">
        <w:rPr>
          <w:rFonts w:ascii="Times New Roman" w:eastAsia="Times New Roman" w:hAnsi="Times New Roman" w:cs="Times New Roman"/>
          <w:color w:val="000000"/>
          <w:sz w:val="18"/>
          <w:lang w:eastAsia="tr-TR"/>
        </w:rPr>
        <w:t>dahili</w:t>
      </w:r>
      <w:proofErr w:type="gramEnd"/>
      <w:r w:rsidRPr="00F16B3B">
        <w:rPr>
          <w:rFonts w:ascii="Times New Roman" w:eastAsia="Times New Roman" w:hAnsi="Times New Roman" w:cs="Times New Roman"/>
          <w:color w:val="000000"/>
          <w:sz w:val="18"/>
          <w:lang w:eastAsia="tr-TR"/>
        </w:rPr>
        <w:t> </w:t>
      </w:r>
      <w:r w:rsidRPr="00F16B3B">
        <w:rPr>
          <w:rFonts w:ascii="Times New Roman" w:eastAsia="Times New Roman" w:hAnsi="Times New Roman" w:cs="Times New Roman"/>
          <w:color w:val="000000"/>
          <w:sz w:val="18"/>
          <w:szCs w:val="18"/>
          <w:lang w:eastAsia="tr-TR"/>
        </w:rPr>
        <w:t>Banka teminat mektubu olarak da Emlak İstimlâk Müdürlüğüne verilebilir.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İhale Komisyonu ihalenin herhangi bir safhasında, ihaleye devam eden isteklilerden en son teklif edilen bedel üzerinden geçici teminat farkını isteyebilir. İhale sırasında istenen %3 geçici teminat farkını tamamlamayanlar ihale salonundan çıkartılır ve ihale %3 teminat farkını tamamlayanlar arasında devam eder.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İhale üzerinde kalan gerçek ve tüzel kişiler, %3 geçici teminat farkını tamamlamak zorundadır, aksi takdirde ihale iptal edilir.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lastRenderedPageBreak/>
        <w:t>6 - TEMİNATA İLİŞKİN ESASLAR: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a</w:t>
      </w:r>
      <w:proofErr w:type="gramEnd"/>
      <w:r w:rsidRPr="00F16B3B">
        <w:rPr>
          <w:rFonts w:ascii="Times New Roman" w:eastAsia="Times New Roman" w:hAnsi="Times New Roman" w:cs="Times New Roman"/>
          <w:color w:val="000000"/>
          <w:sz w:val="18"/>
          <w:szCs w:val="18"/>
          <w:lang w:eastAsia="tr-TR"/>
        </w:rPr>
        <w:t>. Tedavüldeki Türk Parası,</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b</w:t>
      </w:r>
      <w:proofErr w:type="gramEnd"/>
      <w:r w:rsidRPr="00F16B3B">
        <w:rPr>
          <w:rFonts w:ascii="Times New Roman" w:eastAsia="Times New Roman" w:hAnsi="Times New Roman" w:cs="Times New Roman"/>
          <w:color w:val="000000"/>
          <w:sz w:val="18"/>
          <w:szCs w:val="18"/>
          <w:lang w:eastAsia="tr-TR"/>
        </w:rPr>
        <w:t>. Bankalar ve özel finans kurumlarının verecekleri süresiz teminat mektubu,</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7 - İSTENİLEN BELGELER: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Teklifler aşağıdaki bilgi ve Belgeleri içerecek şekilde hazırlanacaktır.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A. İÇ ZARF</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Teklif mektubundan oluşur.</w:t>
      </w:r>
      <w:r w:rsidRPr="00F16B3B">
        <w:rPr>
          <w:rFonts w:ascii="Times New Roman" w:eastAsia="Times New Roman" w:hAnsi="Times New Roman" w:cs="Times New Roman"/>
          <w:color w:val="000000"/>
          <w:sz w:val="18"/>
          <w:lang w:eastAsia="tr-TR"/>
        </w:rPr>
        <w:t> </w:t>
      </w:r>
      <w:proofErr w:type="gramStart"/>
      <w:r w:rsidRPr="00F16B3B">
        <w:rPr>
          <w:rFonts w:ascii="Times New Roman" w:eastAsia="Times New Roman" w:hAnsi="Times New Roman" w:cs="Times New Roman"/>
          <w:color w:val="000000"/>
          <w:sz w:val="18"/>
          <w:lang w:eastAsia="tr-TR"/>
        </w:rPr>
        <w:t>(</w:t>
      </w:r>
      <w:proofErr w:type="gramEnd"/>
      <w:r w:rsidRPr="00F16B3B">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F16B3B">
        <w:rPr>
          <w:rFonts w:ascii="Times New Roman" w:eastAsia="Times New Roman" w:hAnsi="Times New Roman" w:cs="Times New Roman"/>
          <w:color w:val="000000"/>
          <w:sz w:val="18"/>
          <w:lang w:eastAsia="tr-TR"/>
        </w:rPr>
        <w:t>)</w:t>
      </w:r>
      <w:proofErr w:type="gramEnd"/>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Teklif mektubu bir zarf (iç zarf) içerisine konulup kapatıldıktan sonra zarf üzerine isteklinin adı, soyadı ve tebligata esas olan açık adresi yazılacaktır. Zarfın yapıştırılan yeri istekli tarafından imzalanacak ve mühürlenecektir.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B. DIŞ ZARF</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Dış zarf aşağıdaki bilgi ve belgeleri içerir,</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a</w:t>
      </w:r>
      <w:proofErr w:type="gramEnd"/>
      <w:r w:rsidRPr="00F16B3B">
        <w:rPr>
          <w:rFonts w:ascii="Times New Roman" w:eastAsia="Times New Roman" w:hAnsi="Times New Roman" w:cs="Times New Roman"/>
          <w:color w:val="000000"/>
          <w:sz w:val="18"/>
          <w:szCs w:val="18"/>
          <w:lang w:eastAsia="tr-TR"/>
        </w:rPr>
        <w:t>. Teklif mektubunu içeren İç zarf,</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b</w:t>
      </w:r>
      <w:proofErr w:type="gramEnd"/>
      <w:r w:rsidRPr="00F16B3B">
        <w:rPr>
          <w:rFonts w:ascii="Times New Roman" w:eastAsia="Times New Roman" w:hAnsi="Times New Roman" w:cs="Times New Roman"/>
          <w:color w:val="000000"/>
          <w:sz w:val="18"/>
          <w:szCs w:val="18"/>
          <w:lang w:eastAsia="tr-TR"/>
        </w:rPr>
        <w:t>. Türkiye’de kanuni ikametgâhı olduğuna dair belge (Nüfus Müdürlüğü’nden temin edilecek)</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c</w:t>
      </w:r>
      <w:proofErr w:type="gramEnd"/>
      <w:r w:rsidRPr="00F16B3B">
        <w:rPr>
          <w:rFonts w:ascii="Times New Roman" w:eastAsia="Times New Roman" w:hAnsi="Times New Roman" w:cs="Times New Roman"/>
          <w:color w:val="000000"/>
          <w:sz w:val="18"/>
          <w:szCs w:val="18"/>
          <w:lang w:eastAsia="tr-TR"/>
        </w:rPr>
        <w:t>. Tebligat için Türkiye sınırları içerisinde adres gösterir belge (şartname ekinde belirtilen tebligat bilgi formu),</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d</w:t>
      </w:r>
      <w:proofErr w:type="gramEnd"/>
      <w:r w:rsidRPr="00F16B3B">
        <w:rPr>
          <w:rFonts w:ascii="Times New Roman" w:eastAsia="Times New Roman" w:hAnsi="Times New Roman" w:cs="Times New Roman"/>
          <w:color w:val="000000"/>
          <w:sz w:val="18"/>
          <w:szCs w:val="18"/>
          <w:lang w:eastAsia="tr-TR"/>
        </w:rPr>
        <w:t>. Tüzel kişiliğin Ticaret ve/veya Sanayi Odasına kayıtlı olduğunu gösterir belge(İhale tarihinin olduğu yıla ait olacak)</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e</w:t>
      </w:r>
      <w:proofErr w:type="gramEnd"/>
      <w:r w:rsidRPr="00F16B3B">
        <w:rPr>
          <w:rFonts w:ascii="Times New Roman" w:eastAsia="Times New Roman" w:hAnsi="Times New Roman" w:cs="Times New Roman"/>
          <w:color w:val="000000"/>
          <w:sz w:val="18"/>
          <w:szCs w:val="18"/>
          <w:lang w:eastAsia="tr-TR"/>
        </w:rPr>
        <w:t>. Tüzel kişiliği temsilen ihaleye katılacak yetkilinin noter tasdikli imza</w:t>
      </w:r>
      <w:r w:rsidRPr="00F16B3B">
        <w:rPr>
          <w:rFonts w:ascii="Times New Roman" w:eastAsia="Times New Roman" w:hAnsi="Times New Roman" w:cs="Times New Roman"/>
          <w:color w:val="000000"/>
          <w:sz w:val="18"/>
          <w:lang w:eastAsia="tr-TR"/>
        </w:rPr>
        <w:t> </w:t>
      </w:r>
      <w:proofErr w:type="spellStart"/>
      <w:r w:rsidRPr="00F16B3B">
        <w:rPr>
          <w:rFonts w:ascii="Times New Roman" w:eastAsia="Times New Roman" w:hAnsi="Times New Roman" w:cs="Times New Roman"/>
          <w:color w:val="000000"/>
          <w:sz w:val="18"/>
          <w:lang w:eastAsia="tr-TR"/>
        </w:rPr>
        <w:t>sirküsü</w:t>
      </w:r>
      <w:proofErr w:type="spellEnd"/>
      <w:r w:rsidRPr="00F16B3B">
        <w:rPr>
          <w:rFonts w:ascii="Times New Roman" w:eastAsia="Times New Roman" w:hAnsi="Times New Roman" w:cs="Times New Roman"/>
          <w:color w:val="000000"/>
          <w:sz w:val="18"/>
          <w:szCs w:val="18"/>
          <w:lang w:eastAsia="tr-TR"/>
        </w:rPr>
        <w:t>,</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f</w:t>
      </w:r>
      <w:proofErr w:type="gramEnd"/>
      <w:r w:rsidRPr="00F16B3B">
        <w:rPr>
          <w:rFonts w:ascii="Times New Roman" w:eastAsia="Times New Roman" w:hAnsi="Times New Roman" w:cs="Times New Roman"/>
          <w:color w:val="000000"/>
          <w:sz w:val="18"/>
          <w:szCs w:val="18"/>
          <w:lang w:eastAsia="tr-TR"/>
        </w:rPr>
        <w:t>. İstekliye ait noter tasdikli imza beyannamesi veya imza</w:t>
      </w:r>
      <w:r w:rsidRPr="00F16B3B">
        <w:rPr>
          <w:rFonts w:ascii="Times New Roman" w:eastAsia="Times New Roman" w:hAnsi="Times New Roman" w:cs="Times New Roman"/>
          <w:color w:val="000000"/>
          <w:sz w:val="18"/>
          <w:lang w:eastAsia="tr-TR"/>
        </w:rPr>
        <w:t> </w:t>
      </w:r>
      <w:proofErr w:type="spellStart"/>
      <w:r w:rsidRPr="00F16B3B">
        <w:rPr>
          <w:rFonts w:ascii="Times New Roman" w:eastAsia="Times New Roman" w:hAnsi="Times New Roman" w:cs="Times New Roman"/>
          <w:color w:val="000000"/>
          <w:sz w:val="18"/>
          <w:lang w:eastAsia="tr-TR"/>
        </w:rPr>
        <w:t>sirküsü</w:t>
      </w:r>
      <w:proofErr w:type="spellEnd"/>
      <w:r w:rsidRPr="00F16B3B">
        <w:rPr>
          <w:rFonts w:ascii="Times New Roman" w:eastAsia="Times New Roman" w:hAnsi="Times New Roman" w:cs="Times New Roman"/>
          <w:color w:val="000000"/>
          <w:sz w:val="18"/>
          <w:szCs w:val="18"/>
          <w:lang w:eastAsia="tr-TR"/>
        </w:rPr>
        <w:t>,</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g.</w:t>
      </w:r>
      <w:proofErr w:type="gramEnd"/>
      <w:r w:rsidRPr="00F16B3B">
        <w:rPr>
          <w:rFonts w:ascii="Times New Roman" w:eastAsia="Times New Roman" w:hAnsi="Times New Roman" w:cs="Times New Roman"/>
          <w:color w:val="000000"/>
          <w:sz w:val="18"/>
          <w:lang w:eastAsia="tr-TR"/>
        </w:rPr>
        <w:t> </w:t>
      </w:r>
      <w:r w:rsidRPr="00F16B3B">
        <w:rPr>
          <w:rFonts w:ascii="Times New Roman" w:eastAsia="Times New Roman" w:hAnsi="Times New Roman" w:cs="Times New Roman"/>
          <w:color w:val="000000"/>
          <w:sz w:val="18"/>
          <w:szCs w:val="18"/>
          <w:lang w:eastAsia="tr-TR"/>
        </w:rPr>
        <w:t>Vekaleten ihaleye katılan kişinin, istekli adına ihaleye katılabileceğine ilişkin noter tasdikli vekaletname ile imza</w:t>
      </w:r>
      <w:r w:rsidRPr="00F16B3B">
        <w:rPr>
          <w:rFonts w:ascii="Times New Roman" w:eastAsia="Times New Roman" w:hAnsi="Times New Roman" w:cs="Times New Roman"/>
          <w:color w:val="000000"/>
          <w:sz w:val="18"/>
          <w:lang w:eastAsia="tr-TR"/>
        </w:rPr>
        <w:t> </w:t>
      </w:r>
      <w:proofErr w:type="spellStart"/>
      <w:r w:rsidRPr="00F16B3B">
        <w:rPr>
          <w:rFonts w:ascii="Times New Roman" w:eastAsia="Times New Roman" w:hAnsi="Times New Roman" w:cs="Times New Roman"/>
          <w:color w:val="000000"/>
          <w:sz w:val="18"/>
          <w:lang w:eastAsia="tr-TR"/>
        </w:rPr>
        <w:t>sirküsü</w:t>
      </w:r>
      <w:proofErr w:type="spellEnd"/>
      <w:r w:rsidRPr="00F16B3B">
        <w:rPr>
          <w:rFonts w:ascii="Times New Roman" w:eastAsia="Times New Roman" w:hAnsi="Times New Roman" w:cs="Times New Roman"/>
          <w:color w:val="000000"/>
          <w:sz w:val="18"/>
          <w:szCs w:val="18"/>
          <w:lang w:eastAsia="tr-TR"/>
        </w:rPr>
        <w:t>,</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h</w:t>
      </w:r>
      <w:proofErr w:type="gramEnd"/>
      <w:r w:rsidRPr="00F16B3B">
        <w:rPr>
          <w:rFonts w:ascii="Times New Roman" w:eastAsia="Times New Roman" w:hAnsi="Times New Roman" w:cs="Times New Roman"/>
          <w:color w:val="000000"/>
          <w:sz w:val="18"/>
          <w:szCs w:val="18"/>
          <w:lang w:eastAsia="tr-TR"/>
        </w:rPr>
        <w:t>. İstekli tarafından her sayfası imzalanmış şartname,</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i</w:t>
      </w:r>
      <w:proofErr w:type="gramEnd"/>
      <w:r w:rsidRPr="00F16B3B">
        <w:rPr>
          <w:rFonts w:ascii="Times New Roman" w:eastAsia="Times New Roman" w:hAnsi="Times New Roman" w:cs="Times New Roman"/>
          <w:color w:val="000000"/>
          <w:sz w:val="18"/>
          <w:szCs w:val="18"/>
          <w:lang w:eastAsia="tr-TR"/>
        </w:rPr>
        <w:t>. Şartnamenin satın alındığına dair makbuzun aslı,</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j</w:t>
      </w:r>
      <w:proofErr w:type="gramEnd"/>
      <w:r w:rsidRPr="00F16B3B">
        <w:rPr>
          <w:rFonts w:ascii="Times New Roman" w:eastAsia="Times New Roman" w:hAnsi="Times New Roman" w:cs="Times New Roman"/>
          <w:color w:val="000000"/>
          <w:sz w:val="18"/>
          <w:szCs w:val="18"/>
          <w:lang w:eastAsia="tr-TR"/>
        </w:rPr>
        <w:t>. Şartnamede belirtilen geçici teminatın ödendiğine dair makbuz veya limit dahili banka teminat mektubu,</w:t>
      </w:r>
    </w:p>
    <w:p w:rsidR="00F16B3B" w:rsidRPr="00F16B3B" w:rsidRDefault="00F16B3B" w:rsidP="00F16B3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16B3B">
        <w:rPr>
          <w:rFonts w:ascii="Times New Roman" w:eastAsia="Times New Roman" w:hAnsi="Times New Roman" w:cs="Times New Roman"/>
          <w:color w:val="000000"/>
          <w:sz w:val="18"/>
          <w:lang w:eastAsia="tr-TR"/>
        </w:rPr>
        <w:t>k</w:t>
      </w:r>
      <w:proofErr w:type="gramEnd"/>
      <w:r w:rsidRPr="00F16B3B">
        <w:rPr>
          <w:rFonts w:ascii="Times New Roman" w:eastAsia="Times New Roman" w:hAnsi="Times New Roman" w:cs="Times New Roman"/>
          <w:color w:val="000000"/>
          <w:sz w:val="18"/>
          <w:szCs w:val="18"/>
          <w:lang w:eastAsia="tr-TR"/>
        </w:rPr>
        <w:t>. İsteklinin ve vekaleten giren kişinin Belediyemize herhangi bir borcu olmadığına dair Mali Hizmetler Müdürlüğünden alınmış belge,</w:t>
      </w:r>
    </w:p>
    <w:p w:rsidR="00F16B3B" w:rsidRPr="00F16B3B" w:rsidRDefault="00F16B3B" w:rsidP="00F16B3B">
      <w:pPr>
        <w:spacing w:after="0" w:line="240" w:lineRule="atLeast"/>
        <w:jc w:val="both"/>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İhaleye iştirak edeceklere duyurulur.</w:t>
      </w:r>
    </w:p>
    <w:p w:rsidR="00F16B3B" w:rsidRPr="00F16B3B" w:rsidRDefault="00F16B3B" w:rsidP="00F16B3B">
      <w:pPr>
        <w:spacing w:after="0" w:line="240" w:lineRule="atLeast"/>
        <w:jc w:val="right"/>
        <w:rPr>
          <w:rFonts w:ascii="Times New Roman" w:eastAsia="Times New Roman" w:hAnsi="Times New Roman" w:cs="Times New Roman"/>
          <w:color w:val="000000"/>
          <w:sz w:val="20"/>
          <w:szCs w:val="20"/>
          <w:lang w:eastAsia="tr-TR"/>
        </w:rPr>
      </w:pPr>
      <w:r w:rsidRPr="00F16B3B">
        <w:rPr>
          <w:rFonts w:ascii="Times New Roman" w:eastAsia="Times New Roman" w:hAnsi="Times New Roman" w:cs="Times New Roman"/>
          <w:color w:val="000000"/>
          <w:sz w:val="18"/>
          <w:szCs w:val="18"/>
          <w:lang w:eastAsia="tr-TR"/>
        </w:rPr>
        <w:t>5524/1-1</w:t>
      </w:r>
    </w:p>
    <w:p w:rsidR="002B18F0" w:rsidRDefault="002B18F0"/>
    <w:sectPr w:rsidR="002B18F0" w:rsidSect="00F16B3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16B3B"/>
    <w:rsid w:val="002B18F0"/>
    <w:rsid w:val="00F16B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8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16B3B"/>
  </w:style>
  <w:style w:type="character" w:customStyle="1" w:styleId="apple-converted-space">
    <w:name w:val="apple-converted-space"/>
    <w:basedOn w:val="VarsaylanParagrafYazTipi"/>
    <w:rsid w:val="00F16B3B"/>
  </w:style>
  <w:style w:type="character" w:customStyle="1" w:styleId="grame">
    <w:name w:val="grame"/>
    <w:basedOn w:val="VarsaylanParagrafYazTipi"/>
    <w:rsid w:val="00F16B3B"/>
  </w:style>
</w:styles>
</file>

<file path=word/webSettings.xml><?xml version="1.0" encoding="utf-8"?>
<w:webSettings xmlns:r="http://schemas.openxmlformats.org/officeDocument/2006/relationships" xmlns:w="http://schemas.openxmlformats.org/wordprocessingml/2006/main">
  <w:divs>
    <w:div w:id="12144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2016-06-10T09:35:00Z</dcterms:created>
  <dcterms:modified xsi:type="dcterms:W3CDTF">2016-06-10T09:36:00Z</dcterms:modified>
</cp:coreProperties>
</file>