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6F4" w:rsidRPr="00A316F4" w:rsidRDefault="00A316F4" w:rsidP="00A316F4">
      <w:pPr>
        <w:spacing w:after="0" w:line="240" w:lineRule="atLeast"/>
        <w:jc w:val="center"/>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KAT KARŞILIĞI İNŞAAT YAPILMASI İŞİ İHALE EDİLECEKTİR</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b/>
          <w:bCs/>
          <w:color w:val="0000CC"/>
          <w:sz w:val="18"/>
          <w:lang w:eastAsia="tr-TR"/>
        </w:rPr>
        <w:t>Ladik </w:t>
      </w:r>
      <w:r w:rsidRPr="00A316F4">
        <w:rPr>
          <w:rFonts w:ascii="Times New Roman" w:eastAsia="Times New Roman" w:hAnsi="Times New Roman" w:cs="Times New Roman"/>
          <w:b/>
          <w:bCs/>
          <w:color w:val="0000CC"/>
          <w:sz w:val="18"/>
          <w:szCs w:val="18"/>
          <w:lang w:eastAsia="tr-TR"/>
        </w:rPr>
        <w:t>Belediye Başkanlığından:</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1 -</w:t>
      </w:r>
      <w:r w:rsidRPr="00A316F4">
        <w:rPr>
          <w:rFonts w:ascii="Times New Roman" w:eastAsia="Times New Roman" w:hAnsi="Times New Roman" w:cs="Times New Roman"/>
          <w:color w:val="000000"/>
          <w:sz w:val="18"/>
          <w:lang w:eastAsia="tr-TR"/>
        </w:rPr>
        <w:t> </w:t>
      </w:r>
      <w:r w:rsidRPr="00A316F4">
        <w:rPr>
          <w:rFonts w:ascii="Times New Roman" w:eastAsia="Times New Roman" w:hAnsi="Times New Roman" w:cs="Times New Roman"/>
          <w:color w:val="000000"/>
          <w:sz w:val="18"/>
          <w:szCs w:val="18"/>
          <w:lang w:eastAsia="tr-TR"/>
        </w:rPr>
        <w:t>İhale konusu olan iş; Samsun İli,</w:t>
      </w:r>
      <w:r w:rsidRPr="00A316F4">
        <w:rPr>
          <w:rFonts w:ascii="Times New Roman" w:eastAsia="Times New Roman" w:hAnsi="Times New Roman" w:cs="Times New Roman"/>
          <w:color w:val="000000"/>
          <w:sz w:val="18"/>
          <w:lang w:eastAsia="tr-TR"/>
        </w:rPr>
        <w:t> Ladik </w:t>
      </w:r>
      <w:r w:rsidRPr="00A316F4">
        <w:rPr>
          <w:rFonts w:ascii="Times New Roman" w:eastAsia="Times New Roman" w:hAnsi="Times New Roman" w:cs="Times New Roman"/>
          <w:color w:val="000000"/>
          <w:sz w:val="18"/>
          <w:szCs w:val="18"/>
          <w:lang w:eastAsia="tr-TR"/>
        </w:rPr>
        <w:t>İlçesi, Akpınar Mahallesi, 242 Ada, 8 Parsele kat karşılığı inşaat yapılması işidir.</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2 -</w:t>
      </w:r>
      <w:r w:rsidRPr="00A316F4">
        <w:rPr>
          <w:rFonts w:ascii="Times New Roman" w:eastAsia="Times New Roman" w:hAnsi="Times New Roman" w:cs="Times New Roman"/>
          <w:color w:val="000000"/>
          <w:sz w:val="18"/>
          <w:lang w:eastAsia="tr-TR"/>
        </w:rPr>
        <w:t> </w:t>
      </w:r>
      <w:r w:rsidRPr="00A316F4">
        <w:rPr>
          <w:rFonts w:ascii="Times New Roman" w:eastAsia="Times New Roman" w:hAnsi="Times New Roman" w:cs="Times New Roman"/>
          <w:color w:val="000000"/>
          <w:sz w:val="18"/>
          <w:szCs w:val="18"/>
          <w:lang w:eastAsia="tr-TR"/>
        </w:rPr>
        <w:t>Şartname ve ekleri belediyemiz İmar ve Şehircilik Müdürlüğünden</w:t>
      </w:r>
      <w:r w:rsidRPr="00A316F4">
        <w:rPr>
          <w:rFonts w:ascii="Times New Roman" w:eastAsia="Times New Roman" w:hAnsi="Times New Roman" w:cs="Times New Roman"/>
          <w:color w:val="000000"/>
          <w:sz w:val="18"/>
          <w:lang w:eastAsia="tr-TR"/>
        </w:rPr>
        <w:t> 150.00 </w:t>
      </w:r>
      <w:r w:rsidRPr="00A316F4">
        <w:rPr>
          <w:rFonts w:ascii="Times New Roman" w:eastAsia="Times New Roman" w:hAnsi="Times New Roman" w:cs="Times New Roman"/>
          <w:color w:val="000000"/>
          <w:sz w:val="18"/>
          <w:szCs w:val="18"/>
          <w:lang w:eastAsia="tr-TR"/>
        </w:rPr>
        <w:t>TL makbuz karşılığında alınır.</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3 - İhale; Ladik Belediye Encümen toplantı salonunda 13 Temmuz 2016 tarihinde saat</w:t>
      </w:r>
      <w:r w:rsidRPr="00A316F4">
        <w:rPr>
          <w:rFonts w:ascii="Times New Roman" w:eastAsia="Times New Roman" w:hAnsi="Times New Roman" w:cs="Times New Roman"/>
          <w:color w:val="000000"/>
          <w:sz w:val="18"/>
          <w:lang w:eastAsia="tr-TR"/>
        </w:rPr>
        <w:t> 14:00 </w:t>
      </w:r>
      <w:r w:rsidRPr="00A316F4">
        <w:rPr>
          <w:rFonts w:ascii="Times New Roman" w:eastAsia="Times New Roman" w:hAnsi="Times New Roman" w:cs="Times New Roman"/>
          <w:color w:val="000000"/>
          <w:sz w:val="18"/>
          <w:szCs w:val="18"/>
          <w:lang w:eastAsia="tr-TR"/>
        </w:rPr>
        <w:t>de, 2886 sayılı Devlet İhale Kanununun 36 maddesine göre kapalı teklif usulü ile yapılacaktır.</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4 -</w:t>
      </w:r>
      <w:r w:rsidRPr="00A316F4">
        <w:rPr>
          <w:rFonts w:ascii="Times New Roman" w:eastAsia="Times New Roman" w:hAnsi="Times New Roman" w:cs="Times New Roman"/>
          <w:color w:val="000000"/>
          <w:sz w:val="18"/>
          <w:lang w:eastAsia="tr-TR"/>
        </w:rPr>
        <w:t> </w:t>
      </w:r>
      <w:r w:rsidRPr="00A316F4">
        <w:rPr>
          <w:rFonts w:ascii="Times New Roman" w:eastAsia="Times New Roman" w:hAnsi="Times New Roman" w:cs="Times New Roman"/>
          <w:color w:val="000000"/>
          <w:sz w:val="18"/>
          <w:szCs w:val="18"/>
          <w:lang w:eastAsia="tr-TR"/>
        </w:rPr>
        <w:t>İhalenin</w:t>
      </w:r>
      <w:r w:rsidRPr="00A316F4">
        <w:rPr>
          <w:rFonts w:ascii="Times New Roman" w:eastAsia="Times New Roman" w:hAnsi="Times New Roman" w:cs="Times New Roman"/>
          <w:color w:val="000000"/>
          <w:sz w:val="18"/>
          <w:lang w:eastAsia="tr-TR"/>
        </w:rPr>
        <w:t> </w:t>
      </w:r>
      <w:proofErr w:type="spellStart"/>
      <w:r w:rsidRPr="00A316F4">
        <w:rPr>
          <w:rFonts w:ascii="Times New Roman" w:eastAsia="Times New Roman" w:hAnsi="Times New Roman" w:cs="Times New Roman"/>
          <w:color w:val="000000"/>
          <w:sz w:val="18"/>
          <w:lang w:eastAsia="tr-TR"/>
        </w:rPr>
        <w:t>Muammen</w:t>
      </w:r>
      <w:proofErr w:type="spellEnd"/>
      <w:r w:rsidRPr="00A316F4">
        <w:rPr>
          <w:rFonts w:ascii="Times New Roman" w:eastAsia="Times New Roman" w:hAnsi="Times New Roman" w:cs="Times New Roman"/>
          <w:color w:val="000000"/>
          <w:sz w:val="18"/>
          <w:lang w:eastAsia="tr-TR"/>
        </w:rPr>
        <w:t> </w:t>
      </w:r>
      <w:r w:rsidRPr="00A316F4">
        <w:rPr>
          <w:rFonts w:ascii="Times New Roman" w:eastAsia="Times New Roman" w:hAnsi="Times New Roman" w:cs="Times New Roman"/>
          <w:color w:val="000000"/>
          <w:sz w:val="18"/>
          <w:szCs w:val="18"/>
          <w:lang w:eastAsia="tr-TR"/>
        </w:rPr>
        <w:t>bedeli: 4.920,300,00 TL (</w:t>
      </w:r>
      <w:proofErr w:type="spellStart"/>
      <w:r w:rsidRPr="00A316F4">
        <w:rPr>
          <w:rFonts w:ascii="Times New Roman" w:eastAsia="Times New Roman" w:hAnsi="Times New Roman" w:cs="Times New Roman"/>
          <w:color w:val="000000"/>
          <w:sz w:val="18"/>
          <w:lang w:eastAsia="tr-TR"/>
        </w:rPr>
        <w:t>dörtmilyondokuzyüzyirmibinüçyüz</w:t>
      </w:r>
      <w:proofErr w:type="spellEnd"/>
      <w:r w:rsidRPr="00A316F4">
        <w:rPr>
          <w:rFonts w:ascii="Times New Roman" w:eastAsia="Times New Roman" w:hAnsi="Times New Roman" w:cs="Times New Roman"/>
          <w:color w:val="000000"/>
          <w:sz w:val="18"/>
          <w:lang w:eastAsia="tr-TR"/>
        </w:rPr>
        <w:t> </w:t>
      </w:r>
      <w:r w:rsidRPr="00A316F4">
        <w:rPr>
          <w:rFonts w:ascii="Times New Roman" w:eastAsia="Times New Roman" w:hAnsi="Times New Roman" w:cs="Times New Roman"/>
          <w:color w:val="000000"/>
          <w:sz w:val="18"/>
          <w:szCs w:val="18"/>
          <w:lang w:eastAsia="tr-TR"/>
        </w:rPr>
        <w:t>Türk Lirası) olup geçici teminat 147.609,00 TL (</w:t>
      </w:r>
      <w:proofErr w:type="spellStart"/>
      <w:r w:rsidRPr="00A316F4">
        <w:rPr>
          <w:rFonts w:ascii="Times New Roman" w:eastAsia="Times New Roman" w:hAnsi="Times New Roman" w:cs="Times New Roman"/>
          <w:color w:val="000000"/>
          <w:sz w:val="18"/>
          <w:lang w:eastAsia="tr-TR"/>
        </w:rPr>
        <w:t>Yüzkırkyedibinaltıyüzdokuz</w:t>
      </w:r>
      <w:proofErr w:type="spellEnd"/>
      <w:r w:rsidRPr="00A316F4">
        <w:rPr>
          <w:rFonts w:ascii="Times New Roman" w:eastAsia="Times New Roman" w:hAnsi="Times New Roman" w:cs="Times New Roman"/>
          <w:color w:val="000000"/>
          <w:sz w:val="18"/>
          <w:lang w:eastAsia="tr-TR"/>
        </w:rPr>
        <w:t> </w:t>
      </w:r>
      <w:r w:rsidRPr="00A316F4">
        <w:rPr>
          <w:rFonts w:ascii="Times New Roman" w:eastAsia="Times New Roman" w:hAnsi="Times New Roman" w:cs="Times New Roman"/>
          <w:color w:val="000000"/>
          <w:sz w:val="18"/>
          <w:szCs w:val="18"/>
          <w:lang w:eastAsia="tr-TR"/>
        </w:rPr>
        <w:t>TL)</w:t>
      </w:r>
      <w:r w:rsidRPr="00A316F4">
        <w:rPr>
          <w:rFonts w:ascii="Times New Roman" w:eastAsia="Times New Roman" w:hAnsi="Times New Roman" w:cs="Times New Roman"/>
          <w:color w:val="000000"/>
          <w:sz w:val="18"/>
          <w:lang w:eastAsia="tr-TR"/>
        </w:rPr>
        <w:t> </w:t>
      </w:r>
      <w:proofErr w:type="spellStart"/>
      <w:r w:rsidRPr="00A316F4">
        <w:rPr>
          <w:rFonts w:ascii="Times New Roman" w:eastAsia="Times New Roman" w:hAnsi="Times New Roman" w:cs="Times New Roman"/>
          <w:color w:val="000000"/>
          <w:sz w:val="18"/>
          <w:lang w:eastAsia="tr-TR"/>
        </w:rPr>
        <w:t>dir</w:t>
      </w:r>
      <w:proofErr w:type="spellEnd"/>
      <w:r w:rsidRPr="00A316F4">
        <w:rPr>
          <w:rFonts w:ascii="Times New Roman" w:eastAsia="Times New Roman" w:hAnsi="Times New Roman" w:cs="Times New Roman"/>
          <w:color w:val="000000"/>
          <w:sz w:val="18"/>
          <w:szCs w:val="18"/>
          <w:lang w:eastAsia="tr-TR"/>
        </w:rPr>
        <w:t>.</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5 - İhaleye katılacak olan isteklilerin aşağıda belirtilen belgeleri, teklif zarflarında sunmaları zorunludur.</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İsteklilerin:</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A) İkametgâh belgesi,</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B) Tebligat için Türkiye’de bir adres göstermesi,</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C) Ticaret ve/veya Sanayi Odası belgesi vermesi,</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1.</w:t>
      </w:r>
      <w:r w:rsidRPr="00A316F4">
        <w:rPr>
          <w:rFonts w:ascii="Times New Roman" w:eastAsia="Times New Roman" w:hAnsi="Times New Roman" w:cs="Times New Roman"/>
          <w:color w:val="000000"/>
          <w:sz w:val="18"/>
          <w:lang w:eastAsia="tr-TR"/>
        </w:rPr>
        <w:t> </w:t>
      </w:r>
      <w:r w:rsidRPr="00A316F4">
        <w:rPr>
          <w:rFonts w:ascii="Times New Roman" w:eastAsia="Times New Roman" w:hAnsi="Times New Roman" w:cs="Times New Roman"/>
          <w:color w:val="000000"/>
          <w:sz w:val="18"/>
          <w:szCs w:val="18"/>
          <w:lang w:eastAsia="tr-TR"/>
        </w:rPr>
        <w:t>Gerçek kişi olması halinde ilgisine göre Ticaret ve Sanayi Odası veya Esnaf ve Sanatkârlar siciline kayıtlı olduğunu gösterir belge.</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2.</w:t>
      </w:r>
      <w:r w:rsidRPr="00A316F4">
        <w:rPr>
          <w:rFonts w:ascii="Times New Roman" w:eastAsia="Times New Roman" w:hAnsi="Times New Roman" w:cs="Times New Roman"/>
          <w:color w:val="000000"/>
          <w:sz w:val="18"/>
          <w:lang w:eastAsia="tr-TR"/>
        </w:rPr>
        <w:t> </w:t>
      </w:r>
      <w:r w:rsidRPr="00A316F4">
        <w:rPr>
          <w:rFonts w:ascii="Times New Roman" w:eastAsia="Times New Roman" w:hAnsi="Times New Roman" w:cs="Times New Roman"/>
          <w:color w:val="000000"/>
          <w:sz w:val="18"/>
          <w:szCs w:val="18"/>
          <w:lang w:eastAsia="tr-TR"/>
        </w:rPr>
        <w:t>Tüzel kişi olması halinde tüzel kişiliğin idari merkezinin bulunduğu yer mahkemesinden veya siciline kayıtlı bulunduğu Ticaret ve Sanayi Odasından veya benzeri bir makamdan ihalenin yapıldığı yıl içinde alınmış, tüzel kişiliğin siciline kayıtlı olduğuna dair belge. (Türkiye’de şubesi bulunmayan yabancı tüzel kişiliğin bulunduğu ülkedeki Türk konsolosluğunca veya Türkiye Dış İşleri Bakanlığı’nca onaylanması gerekir.)</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D) İmza sirkülerini vermesi,</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1. Gerçek kişi olması halinde kişinin noter tasdikli imza sirküleri,</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2.</w:t>
      </w:r>
      <w:r w:rsidRPr="00A316F4">
        <w:rPr>
          <w:rFonts w:ascii="Times New Roman" w:eastAsia="Times New Roman" w:hAnsi="Times New Roman" w:cs="Times New Roman"/>
          <w:color w:val="000000"/>
          <w:sz w:val="18"/>
          <w:lang w:eastAsia="tr-TR"/>
        </w:rPr>
        <w:t> </w:t>
      </w:r>
      <w:r w:rsidRPr="00A316F4">
        <w:rPr>
          <w:rFonts w:ascii="Times New Roman" w:eastAsia="Times New Roman" w:hAnsi="Times New Roman" w:cs="Times New Roman"/>
          <w:color w:val="000000"/>
          <w:sz w:val="18"/>
          <w:szCs w:val="18"/>
          <w:lang w:eastAsia="tr-TR"/>
        </w:rPr>
        <w:t>Tüzel kişi olması halinde tüzel kişiliğin noter tasdikli imza sirkülerinin (Türkiye’de şubesi bulunmayan yabancı tüzel kişiliğin sirkülerinin bulunduğu ülkedeki Türk konsolosluğunca veya Türkiye Dış İşleri Bakanlığı’nca onaylanması gerekir.)</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E)</w:t>
      </w:r>
      <w:r w:rsidRPr="00A316F4">
        <w:rPr>
          <w:rFonts w:ascii="Times New Roman" w:eastAsia="Times New Roman" w:hAnsi="Times New Roman" w:cs="Times New Roman"/>
          <w:color w:val="000000"/>
          <w:sz w:val="18"/>
          <w:lang w:eastAsia="tr-TR"/>
        </w:rPr>
        <w:t> </w:t>
      </w:r>
      <w:r w:rsidRPr="00A316F4">
        <w:rPr>
          <w:rFonts w:ascii="Times New Roman" w:eastAsia="Times New Roman" w:hAnsi="Times New Roman" w:cs="Times New Roman"/>
          <w:color w:val="000000"/>
          <w:sz w:val="18"/>
          <w:szCs w:val="18"/>
          <w:lang w:eastAsia="tr-TR"/>
        </w:rPr>
        <w:t>İstekliler adına vekâleten iştirak ediliyor ise istekli adına teklifte bulunacak kimselerin vekâletnameleri ile vekâleten iştirak edenin noter tasdikli imza sirküleri vermesi. (Türkiye’de şubesi bulunmayan yabancı tüzel kişiliğin sirkülerinin tüzel kişiliğin bulunduğu ülkedeki Türk konsolosluğunca veya Türkiye Dış İşleri Bakanlığı’nca onaylanması gerekir.)</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F)</w:t>
      </w:r>
      <w:r w:rsidRPr="00A316F4">
        <w:rPr>
          <w:rFonts w:ascii="Times New Roman" w:eastAsia="Times New Roman" w:hAnsi="Times New Roman" w:cs="Times New Roman"/>
          <w:color w:val="000000"/>
          <w:sz w:val="18"/>
          <w:lang w:eastAsia="tr-TR"/>
        </w:rPr>
        <w:t> </w:t>
      </w:r>
      <w:r w:rsidRPr="00A316F4">
        <w:rPr>
          <w:rFonts w:ascii="Times New Roman" w:eastAsia="Times New Roman" w:hAnsi="Times New Roman" w:cs="Times New Roman"/>
          <w:color w:val="000000"/>
          <w:sz w:val="18"/>
          <w:szCs w:val="18"/>
          <w:lang w:eastAsia="tr-TR"/>
        </w:rPr>
        <w:t>İşin keşif bedelinin %3’ü (Yüzde Üç) oranında 147.609,00 TL (</w:t>
      </w:r>
      <w:proofErr w:type="spellStart"/>
      <w:r w:rsidRPr="00A316F4">
        <w:rPr>
          <w:rFonts w:ascii="Times New Roman" w:eastAsia="Times New Roman" w:hAnsi="Times New Roman" w:cs="Times New Roman"/>
          <w:color w:val="000000"/>
          <w:sz w:val="18"/>
          <w:lang w:eastAsia="tr-TR"/>
        </w:rPr>
        <w:t>Yüzkırkyedibin</w:t>
      </w:r>
      <w:proofErr w:type="spellEnd"/>
      <w:r w:rsidRPr="00A316F4">
        <w:rPr>
          <w:rFonts w:ascii="Times New Roman" w:eastAsia="Times New Roman" w:hAnsi="Times New Roman" w:cs="Times New Roman"/>
          <w:color w:val="000000"/>
          <w:sz w:val="18"/>
          <w:lang w:eastAsia="tr-TR"/>
        </w:rPr>
        <w:t> </w:t>
      </w:r>
      <w:proofErr w:type="spellStart"/>
      <w:r w:rsidRPr="00A316F4">
        <w:rPr>
          <w:rFonts w:ascii="Times New Roman" w:eastAsia="Times New Roman" w:hAnsi="Times New Roman" w:cs="Times New Roman"/>
          <w:color w:val="000000"/>
          <w:sz w:val="18"/>
          <w:lang w:eastAsia="tr-TR"/>
        </w:rPr>
        <w:t>altıyüzdokuz</w:t>
      </w:r>
      <w:proofErr w:type="spellEnd"/>
      <w:r w:rsidRPr="00A316F4">
        <w:rPr>
          <w:rFonts w:ascii="Times New Roman" w:eastAsia="Times New Roman" w:hAnsi="Times New Roman" w:cs="Times New Roman"/>
          <w:color w:val="000000"/>
          <w:sz w:val="18"/>
          <w:lang w:eastAsia="tr-TR"/>
        </w:rPr>
        <w:t> </w:t>
      </w:r>
      <w:r w:rsidRPr="00A316F4">
        <w:rPr>
          <w:rFonts w:ascii="Times New Roman" w:eastAsia="Times New Roman" w:hAnsi="Times New Roman" w:cs="Times New Roman"/>
          <w:color w:val="000000"/>
          <w:sz w:val="18"/>
          <w:szCs w:val="18"/>
          <w:lang w:eastAsia="tr-TR"/>
        </w:rPr>
        <w:t>TL) geçici teminat vermesi,</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G) 1) Taahhüt durumu bildirisi ve buna ait diğer belgeler</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Son 5 yıl içinde;</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pacing w:val="-2"/>
          <w:sz w:val="18"/>
          <w:szCs w:val="18"/>
          <w:lang w:eastAsia="tr-TR"/>
        </w:rPr>
        <w:t>Tek taahhütte en az 3000 (üç bin) m</w:t>
      </w:r>
      <w:r w:rsidRPr="00A316F4">
        <w:rPr>
          <w:rFonts w:ascii="Times New Roman" w:eastAsia="Times New Roman" w:hAnsi="Times New Roman" w:cs="Times New Roman"/>
          <w:color w:val="000000"/>
          <w:spacing w:val="-2"/>
          <w:sz w:val="18"/>
          <w:szCs w:val="18"/>
          <w:vertAlign w:val="superscript"/>
          <w:lang w:eastAsia="tr-TR"/>
        </w:rPr>
        <w:t>2</w:t>
      </w:r>
      <w:r w:rsidRPr="00A316F4">
        <w:rPr>
          <w:rFonts w:ascii="Times New Roman" w:eastAsia="Times New Roman" w:hAnsi="Times New Roman" w:cs="Times New Roman"/>
          <w:color w:val="000000"/>
          <w:spacing w:val="-2"/>
          <w:sz w:val="18"/>
          <w:lang w:eastAsia="tr-TR"/>
        </w:rPr>
        <w:t> </w:t>
      </w:r>
      <w:r w:rsidRPr="00A316F4">
        <w:rPr>
          <w:rFonts w:ascii="Times New Roman" w:eastAsia="Times New Roman" w:hAnsi="Times New Roman" w:cs="Times New Roman"/>
          <w:color w:val="000000"/>
          <w:spacing w:val="-2"/>
          <w:sz w:val="18"/>
          <w:szCs w:val="18"/>
          <w:lang w:eastAsia="tr-TR"/>
        </w:rPr>
        <w:t>veya en fazla iki ayrı taahhütte en az 5000 (beş bin) m</w:t>
      </w:r>
      <w:r w:rsidRPr="00A316F4">
        <w:rPr>
          <w:rFonts w:ascii="Times New Roman" w:eastAsia="Times New Roman" w:hAnsi="Times New Roman" w:cs="Times New Roman"/>
          <w:color w:val="000000"/>
          <w:spacing w:val="-2"/>
          <w:sz w:val="18"/>
          <w:szCs w:val="18"/>
          <w:vertAlign w:val="superscript"/>
          <w:lang w:eastAsia="tr-TR"/>
        </w:rPr>
        <w:t>2</w:t>
      </w:r>
      <w:r w:rsidRPr="00A316F4">
        <w:rPr>
          <w:rFonts w:ascii="Times New Roman" w:eastAsia="Times New Roman" w:hAnsi="Times New Roman" w:cs="Times New Roman"/>
          <w:color w:val="000000"/>
          <w:sz w:val="18"/>
          <w:lang w:eastAsia="tr-TR"/>
        </w:rPr>
        <w:t> </w:t>
      </w:r>
      <w:r w:rsidRPr="00A316F4">
        <w:rPr>
          <w:rFonts w:ascii="Times New Roman" w:eastAsia="Times New Roman" w:hAnsi="Times New Roman" w:cs="Times New Roman"/>
          <w:color w:val="000000"/>
          <w:sz w:val="18"/>
          <w:szCs w:val="18"/>
          <w:lang w:eastAsia="tr-TR"/>
        </w:rPr>
        <w:t>Konut, işyeri veya Otel, Hastane ve bunun gibi Konut benzeri inşaat işlerini bitirmiş ve teslim etmiş olması ve bu işlere ait İŞ BİTİRME BELGESİ,</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Yol, Altyapı, Sulama ve buna benzer inşaat işlerine ait iş bitirmeler kabul edilmeyecektir.</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2. İstekli şirket ise onaylı şirket tüzüğü ile birlikte şirket ortaklarını ve bunların hisse ve görevlerini belirten belge,</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3. İlgili vergi dairesinden onaylı son beş yıla ait vergi durumu bildirisi ile belgelerini vermesi. Ayrıca VERGİ BORCU YOKTUR BELGESİ ile S.G.K. PRİM BORCU YOKTUR BELGESİ.</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4. Faaliyet süresi ile ilgili beyan ve belgeler,</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5. 2886 sayılı kanuna göre cezalı olmadığına dair belge</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6. Son 3 yıla ait Şirket Cirosu,</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7. Bu ihalenin ilan tarihinden sonra düzenlenmiş banka referans mektubu</w:t>
      </w:r>
      <w:r w:rsidRPr="00A316F4">
        <w:rPr>
          <w:rFonts w:ascii="Times New Roman" w:eastAsia="Times New Roman" w:hAnsi="Times New Roman" w:cs="Times New Roman"/>
          <w:color w:val="000000"/>
          <w:sz w:val="18"/>
          <w:lang w:eastAsia="tr-TR"/>
        </w:rPr>
        <w:t> (</w:t>
      </w:r>
      <w:r w:rsidRPr="00A316F4">
        <w:rPr>
          <w:rFonts w:ascii="Times New Roman" w:eastAsia="Times New Roman" w:hAnsi="Times New Roman" w:cs="Times New Roman"/>
          <w:color w:val="000000"/>
          <w:sz w:val="18"/>
          <w:szCs w:val="18"/>
          <w:lang w:eastAsia="tr-TR"/>
        </w:rPr>
        <w:t>kullanılmamış nakit %20, teminat mektubu kredisi %20 olacak.</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H) Ortak Girişim olarak ihaleye iştirak edilmesi halinde, ‘yukarıda istenilen belgelerin (“G/1’’ bendi hariç) tamamı Ortak Girişimin ortaklarınca münferiden karşılanacaktır. Ancak, Teminat Mektubu, Ortak Girişim ortaklarınca müştereken karşılanacaktır. Yukarıda “G/1” bendinde “Taahhüt Durumu Bildirisi ve Buna Ait Diğer Belgeler” bölümünde belirtilen hususlar ve niteliklerin tamamını, Ortak Girişimin Pilot firmasında bulunması şarttır. Ortak girişimin diğer ortaklarının pilot firmadan istenilen niteliklerin %40’ını sağlaması şarttır.</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6 - İhaleye ait kapalı teklifler 13 Temmuz 2016 tarihi ve saat</w:t>
      </w:r>
      <w:r w:rsidRPr="00A316F4">
        <w:rPr>
          <w:rFonts w:ascii="Times New Roman" w:eastAsia="Times New Roman" w:hAnsi="Times New Roman" w:cs="Times New Roman"/>
          <w:color w:val="000000"/>
          <w:sz w:val="18"/>
          <w:lang w:eastAsia="tr-TR"/>
        </w:rPr>
        <w:t> 13:45’e </w:t>
      </w:r>
      <w:r w:rsidRPr="00A316F4">
        <w:rPr>
          <w:rFonts w:ascii="Times New Roman" w:eastAsia="Times New Roman" w:hAnsi="Times New Roman" w:cs="Times New Roman"/>
          <w:color w:val="000000"/>
          <w:sz w:val="18"/>
          <w:szCs w:val="18"/>
          <w:lang w:eastAsia="tr-TR"/>
        </w:rPr>
        <w:t>kadar Ladik Belediye Başkanlığı Yazı İşleri Müdürlüğüne sıra numaralı alındı karşılığında teslim edilebileceği gibi iadeli posta vasıtası ile de gönderilebilir. Son teklif verme tarih ve saatine kadar idareye ulaşmayan teklifler değerlendirmeye alınmayacaktır. Postadaki gecikmeler isteklinin sorumluluğundadır.</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7 - Belediye Encümeni gerekçesini kararda göstermek kaydı ile ihaleyi yapıp yapmamakta serbesttir.</w:t>
      </w:r>
    </w:p>
    <w:p w:rsidR="00A316F4" w:rsidRPr="00A316F4" w:rsidRDefault="00A316F4" w:rsidP="00A316F4">
      <w:pPr>
        <w:spacing w:after="0" w:line="240" w:lineRule="atLeast"/>
        <w:ind w:firstLine="567"/>
        <w:jc w:val="both"/>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8 - Bu işe ait ilan bedelleri, İhale üzerinde kalan gerçek veya tüzel kişilerden sözleşme yapılmadan önce</w:t>
      </w:r>
      <w:r w:rsidRPr="00A316F4">
        <w:rPr>
          <w:rFonts w:ascii="Times New Roman" w:eastAsia="Times New Roman" w:hAnsi="Times New Roman" w:cs="Times New Roman"/>
          <w:color w:val="000000"/>
          <w:sz w:val="18"/>
          <w:lang w:eastAsia="tr-TR"/>
        </w:rPr>
        <w:t> </w:t>
      </w:r>
      <w:proofErr w:type="spellStart"/>
      <w:r w:rsidRPr="00A316F4">
        <w:rPr>
          <w:rFonts w:ascii="Times New Roman" w:eastAsia="Times New Roman" w:hAnsi="Times New Roman" w:cs="Times New Roman"/>
          <w:color w:val="000000"/>
          <w:sz w:val="18"/>
          <w:lang w:eastAsia="tr-TR"/>
        </w:rPr>
        <w:t>defa’ten</w:t>
      </w:r>
      <w:proofErr w:type="spellEnd"/>
      <w:r w:rsidRPr="00A316F4">
        <w:rPr>
          <w:rFonts w:ascii="Times New Roman" w:eastAsia="Times New Roman" w:hAnsi="Times New Roman" w:cs="Times New Roman"/>
          <w:color w:val="000000"/>
          <w:sz w:val="18"/>
          <w:lang w:eastAsia="tr-TR"/>
        </w:rPr>
        <w:t> </w:t>
      </w:r>
      <w:r w:rsidRPr="00A316F4">
        <w:rPr>
          <w:rFonts w:ascii="Times New Roman" w:eastAsia="Times New Roman" w:hAnsi="Times New Roman" w:cs="Times New Roman"/>
          <w:color w:val="000000"/>
          <w:sz w:val="18"/>
          <w:szCs w:val="18"/>
          <w:lang w:eastAsia="tr-TR"/>
        </w:rPr>
        <w:t>tahsil edilecektir.</w:t>
      </w:r>
    </w:p>
    <w:p w:rsidR="00A316F4" w:rsidRPr="00A316F4" w:rsidRDefault="00A316F4" w:rsidP="00A316F4">
      <w:pPr>
        <w:spacing w:after="0" w:line="240" w:lineRule="atLeast"/>
        <w:ind w:firstLine="567"/>
        <w:jc w:val="right"/>
        <w:rPr>
          <w:rFonts w:ascii="Times New Roman" w:eastAsia="Times New Roman" w:hAnsi="Times New Roman" w:cs="Times New Roman"/>
          <w:color w:val="000000"/>
          <w:sz w:val="20"/>
          <w:szCs w:val="20"/>
          <w:lang w:eastAsia="tr-TR"/>
        </w:rPr>
      </w:pPr>
      <w:r w:rsidRPr="00A316F4">
        <w:rPr>
          <w:rFonts w:ascii="Times New Roman" w:eastAsia="Times New Roman" w:hAnsi="Times New Roman" w:cs="Times New Roman"/>
          <w:color w:val="000000"/>
          <w:sz w:val="18"/>
          <w:szCs w:val="18"/>
          <w:lang w:eastAsia="tr-TR"/>
        </w:rPr>
        <w:t>6086/1-1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defaultTabStop w:val="708"/>
  <w:hyphenationZone w:val="425"/>
  <w:characterSpacingControl w:val="doNotCompress"/>
  <w:compat/>
  <w:rsids>
    <w:rsidRoot w:val="00A316F4"/>
    <w:rsid w:val="00293AF4"/>
    <w:rsid w:val="003A7A7B"/>
    <w:rsid w:val="00472103"/>
    <w:rsid w:val="005A66E9"/>
    <w:rsid w:val="00640992"/>
    <w:rsid w:val="00824DE8"/>
    <w:rsid w:val="009325DF"/>
    <w:rsid w:val="00964740"/>
    <w:rsid w:val="00A316F4"/>
    <w:rsid w:val="00AE52D4"/>
    <w:rsid w:val="00AF7AEC"/>
    <w:rsid w:val="00CB4F5D"/>
    <w:rsid w:val="00D11876"/>
    <w:rsid w:val="00EF6B16"/>
    <w:rsid w:val="00FE31B4"/>
    <w:rsid w:val="00FF55D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A316F4"/>
  </w:style>
  <w:style w:type="character" w:customStyle="1" w:styleId="apple-converted-space">
    <w:name w:val="apple-converted-space"/>
    <w:basedOn w:val="VarsaylanParagrafYazTipi"/>
    <w:rsid w:val="00A316F4"/>
  </w:style>
  <w:style w:type="character" w:customStyle="1" w:styleId="spelle">
    <w:name w:val="spelle"/>
    <w:basedOn w:val="VarsaylanParagrafYazTipi"/>
    <w:rsid w:val="00A316F4"/>
  </w:style>
</w:styles>
</file>

<file path=word/webSettings.xml><?xml version="1.0" encoding="utf-8"?>
<w:webSettings xmlns:r="http://schemas.openxmlformats.org/officeDocument/2006/relationships" xmlns:w="http://schemas.openxmlformats.org/wordprocessingml/2006/main">
  <w:divs>
    <w:div w:id="2496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2016-06-28T07:39:00Z</dcterms:created>
  <dcterms:modified xsi:type="dcterms:W3CDTF">2016-06-28T07:39:00Z</dcterms:modified>
</cp:coreProperties>
</file>