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0D5" w:rsidRPr="00FB40D5" w:rsidRDefault="00FB40D5" w:rsidP="00FB40D5">
      <w:pPr>
        <w:spacing w:after="0" w:line="240" w:lineRule="atLeast"/>
        <w:jc w:val="center"/>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TAŞINMAZ MAL SATILACAKTIR</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b/>
          <w:bCs/>
          <w:color w:val="0000FF"/>
          <w:sz w:val="18"/>
          <w:szCs w:val="18"/>
          <w:lang w:eastAsia="tr-TR"/>
        </w:rPr>
        <w:t>Türkoğlu</w:t>
      </w:r>
      <w:r w:rsidRPr="00FB40D5">
        <w:rPr>
          <w:rFonts w:ascii="Times New Roman" w:eastAsia="Times New Roman" w:hAnsi="Times New Roman" w:cs="Times New Roman"/>
          <w:b/>
          <w:bCs/>
          <w:color w:val="0000FF"/>
          <w:sz w:val="18"/>
          <w:lang w:eastAsia="tr-TR"/>
        </w:rPr>
        <w:t> Malmüdürlüğünden</w:t>
      </w:r>
      <w:r w:rsidRPr="00FB40D5">
        <w:rPr>
          <w:rFonts w:ascii="Times New Roman" w:eastAsia="Times New Roman" w:hAnsi="Times New Roman" w:cs="Times New Roman"/>
          <w:b/>
          <w:bCs/>
          <w:color w:val="0000FF"/>
          <w:sz w:val="18"/>
          <w:szCs w:val="18"/>
          <w:lang w:eastAsia="tr-TR"/>
        </w:rPr>
        <w:t>:</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 xml:space="preserve">1 - Aşağıda özellikleri ve ihale bilgileri belirtilen taşınmaz malın satış ihalesi 2886 sayılı Devlet İhale Kanununun 45 inci maddesine göre Açık Teklif Usulü ile hizasında belirtilen tarih ve </w:t>
      </w:r>
      <w:proofErr w:type="spellStart"/>
      <w:r w:rsidRPr="00FB40D5">
        <w:rPr>
          <w:rFonts w:ascii="Times New Roman" w:eastAsia="Times New Roman" w:hAnsi="Times New Roman" w:cs="Times New Roman"/>
          <w:color w:val="000000"/>
          <w:sz w:val="18"/>
          <w:szCs w:val="18"/>
          <w:lang w:eastAsia="tr-TR"/>
        </w:rPr>
        <w:t>saatte</w:t>
      </w:r>
      <w:r w:rsidRPr="00FB40D5">
        <w:rPr>
          <w:rFonts w:ascii="Times New Roman" w:eastAsia="Times New Roman" w:hAnsi="Times New Roman" w:cs="Times New Roman"/>
          <w:color w:val="000000"/>
          <w:sz w:val="18"/>
          <w:lang w:eastAsia="tr-TR"/>
        </w:rPr>
        <w:t>Malmüdürlüğünde</w:t>
      </w:r>
      <w:proofErr w:type="spellEnd"/>
      <w:r w:rsidRPr="00FB40D5">
        <w:rPr>
          <w:rFonts w:ascii="Times New Roman" w:eastAsia="Times New Roman" w:hAnsi="Times New Roman" w:cs="Times New Roman"/>
          <w:color w:val="000000"/>
          <w:sz w:val="18"/>
          <w:lang w:eastAsia="tr-TR"/>
        </w:rPr>
        <w:t> </w:t>
      </w:r>
      <w:r w:rsidRPr="00FB40D5">
        <w:rPr>
          <w:rFonts w:ascii="Times New Roman" w:eastAsia="Times New Roman" w:hAnsi="Times New Roman" w:cs="Times New Roman"/>
          <w:color w:val="000000"/>
          <w:sz w:val="18"/>
          <w:szCs w:val="18"/>
          <w:lang w:eastAsia="tr-TR"/>
        </w:rPr>
        <w:t>teşekkül edecek komisyon huzurunda Malmüdürü makam odasında yapılacaktır.</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2 - İhaleye iştirak etmek isteyenlerin ihale saatine kadar;</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B40D5">
        <w:rPr>
          <w:rFonts w:ascii="Times New Roman" w:eastAsia="Times New Roman" w:hAnsi="Times New Roman" w:cs="Times New Roman"/>
          <w:color w:val="000000"/>
          <w:sz w:val="18"/>
          <w:lang w:eastAsia="tr-TR"/>
        </w:rPr>
        <w:t>a</w:t>
      </w:r>
      <w:proofErr w:type="gramEnd"/>
      <w:r w:rsidRPr="00FB40D5">
        <w:rPr>
          <w:rFonts w:ascii="Times New Roman" w:eastAsia="Times New Roman" w:hAnsi="Times New Roman" w:cs="Times New Roman"/>
          <w:color w:val="000000"/>
          <w:sz w:val="18"/>
          <w:lang w:eastAsia="tr-TR"/>
        </w:rPr>
        <w:t> </w:t>
      </w:r>
      <w:r w:rsidRPr="00FB40D5">
        <w:rPr>
          <w:rFonts w:ascii="Times New Roman" w:eastAsia="Times New Roman" w:hAnsi="Times New Roman" w:cs="Times New Roman"/>
          <w:color w:val="000000"/>
          <w:sz w:val="18"/>
          <w:szCs w:val="18"/>
          <w:lang w:eastAsia="tr-TR"/>
        </w:rPr>
        <w:t>- Geçici teminatı (Tedavüldeki Türk parası, Mevduat ve Katılım Bankalarının verecekleri süresiz teminat mektupları ve Hazine Müsteşarlığınca ihraç edilen Devlet iç borçlanma senetleri veya bu senetler yerine düzenlenen belgeleri)</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b) Yasal yerleşim yerini gösterir belgeyi (</w:t>
      </w:r>
      <w:proofErr w:type="gramStart"/>
      <w:r w:rsidRPr="00FB40D5">
        <w:rPr>
          <w:rFonts w:ascii="Times New Roman" w:eastAsia="Times New Roman" w:hAnsi="Times New Roman" w:cs="Times New Roman"/>
          <w:color w:val="000000"/>
          <w:sz w:val="18"/>
          <w:lang w:eastAsia="tr-TR"/>
        </w:rPr>
        <w:t>İkametgah</w:t>
      </w:r>
      <w:proofErr w:type="gramEnd"/>
      <w:r w:rsidRPr="00FB40D5">
        <w:rPr>
          <w:rFonts w:ascii="Times New Roman" w:eastAsia="Times New Roman" w:hAnsi="Times New Roman" w:cs="Times New Roman"/>
          <w:color w:val="000000"/>
          <w:sz w:val="18"/>
          <w:lang w:eastAsia="tr-TR"/>
        </w:rPr>
        <w:t> </w:t>
      </w:r>
      <w:r w:rsidRPr="00FB40D5">
        <w:rPr>
          <w:rFonts w:ascii="Times New Roman" w:eastAsia="Times New Roman" w:hAnsi="Times New Roman" w:cs="Times New Roman"/>
          <w:color w:val="000000"/>
          <w:sz w:val="18"/>
          <w:szCs w:val="18"/>
          <w:lang w:eastAsia="tr-TR"/>
        </w:rPr>
        <w:t>Belgesi),</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c) Tebligat için Türkiye'de adres göstermelerini,</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ç) Gerçek kişilerin T.C. Kimlik numarasını bildirmeleri ve nüfus cüzdan suretini vermeleri (aslı ihale sırasında ibraz edilecektir), özel hukuk tüzelkişilerinin yukarıda belirtilen şartlardan ayrı olarak vergi kimlik numaralarını bildirmeleri, idare merkezlerinin bulunduğu yer mahkemesinden veya siciline kayıtlı bulunduğu Ticaret ve Sanayi Odasından veya benzeri meslek kuruluşundan, ihalenin yapıldığı yıl içinde alınmış sicil kayıt belgesi ile tüzelkişilik adına ihaleye katılacak veya teklifte bulunacak kişilerin tüzel kişiliği temsile tam yetkili olduklarını gösterir noterlikçe tasdik edilmiş imza sirkülerini veya</w:t>
      </w:r>
      <w:r w:rsidRPr="00FB40D5">
        <w:rPr>
          <w:rFonts w:ascii="Times New Roman" w:eastAsia="Times New Roman" w:hAnsi="Times New Roman" w:cs="Times New Roman"/>
          <w:color w:val="000000"/>
          <w:sz w:val="18"/>
          <w:lang w:eastAsia="tr-TR"/>
        </w:rPr>
        <w:t> </w:t>
      </w:r>
      <w:proofErr w:type="gramStart"/>
      <w:r w:rsidRPr="00FB40D5">
        <w:rPr>
          <w:rFonts w:ascii="Times New Roman" w:eastAsia="Times New Roman" w:hAnsi="Times New Roman" w:cs="Times New Roman"/>
          <w:color w:val="000000"/>
          <w:sz w:val="18"/>
          <w:lang w:eastAsia="tr-TR"/>
        </w:rPr>
        <w:t>vekaletnameyi</w:t>
      </w:r>
      <w:proofErr w:type="gramEnd"/>
      <w:r w:rsidRPr="00FB40D5">
        <w:rPr>
          <w:rFonts w:ascii="Times New Roman" w:eastAsia="Times New Roman" w:hAnsi="Times New Roman" w:cs="Times New Roman"/>
          <w:color w:val="000000"/>
          <w:sz w:val="18"/>
          <w:lang w:eastAsia="tr-TR"/>
        </w:rPr>
        <w:t> </w:t>
      </w:r>
      <w:r w:rsidRPr="00FB40D5">
        <w:rPr>
          <w:rFonts w:ascii="Times New Roman" w:eastAsia="Times New Roman" w:hAnsi="Times New Roman" w:cs="Times New Roman"/>
          <w:color w:val="000000"/>
          <w:sz w:val="18"/>
          <w:szCs w:val="18"/>
          <w:lang w:eastAsia="tr-TR"/>
        </w:rPr>
        <w:t>vermeleri; kamu tüzel kişilerinin ise yukarıdaki (a) ve (c) bentlerinde belirtilen şartlardan ayrı olarak tüzelkişilik adına ihaleye katılacak veya teklifte bulunacak kişilerin tüzel kişiliği temsile yetkili olduğunu belirtir belgeyi vermeleri gerekmektedir.</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3 - 4706 Sayılı Kanunun 4916 Sayılı Kanunla değişik 5 inci maddesi gereğince talep edilmesi halinde en az 1/4'ü peşin geri kalan kısmı, kanuni faiz uygulanmak suretiyle en fazla 2 yılda 8 eşit taksitler halinde ödenebilecektir.</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4 - İhaleye ait şartname ve ekleri mesai saatleri</w:t>
      </w:r>
      <w:r w:rsidRPr="00FB40D5">
        <w:rPr>
          <w:rFonts w:ascii="Times New Roman" w:eastAsia="Times New Roman" w:hAnsi="Times New Roman" w:cs="Times New Roman"/>
          <w:color w:val="000000"/>
          <w:sz w:val="18"/>
          <w:lang w:eastAsia="tr-TR"/>
        </w:rPr>
        <w:t> </w:t>
      </w:r>
      <w:proofErr w:type="gramStart"/>
      <w:r w:rsidRPr="00FB40D5">
        <w:rPr>
          <w:rFonts w:ascii="Times New Roman" w:eastAsia="Times New Roman" w:hAnsi="Times New Roman" w:cs="Times New Roman"/>
          <w:color w:val="000000"/>
          <w:sz w:val="18"/>
          <w:lang w:eastAsia="tr-TR"/>
        </w:rPr>
        <w:t>dahilinde</w:t>
      </w:r>
      <w:proofErr w:type="gramEnd"/>
      <w:r w:rsidRPr="00FB40D5">
        <w:rPr>
          <w:rFonts w:ascii="Times New Roman" w:eastAsia="Times New Roman" w:hAnsi="Times New Roman" w:cs="Times New Roman"/>
          <w:color w:val="000000"/>
          <w:sz w:val="18"/>
          <w:lang w:eastAsia="tr-TR"/>
        </w:rPr>
        <w:t> Malmüdürlüğünde </w:t>
      </w:r>
      <w:r w:rsidRPr="00FB40D5">
        <w:rPr>
          <w:rFonts w:ascii="Times New Roman" w:eastAsia="Times New Roman" w:hAnsi="Times New Roman" w:cs="Times New Roman"/>
          <w:color w:val="000000"/>
          <w:sz w:val="18"/>
          <w:szCs w:val="18"/>
          <w:lang w:eastAsia="tr-TR"/>
        </w:rPr>
        <w:t>görülebilir yada bedelsiz olarak temin edilebilir.</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5 - Postayla yapılacak müracaatlarda teklifin 2886 sayılı Devlet İhale Kanunu'nun 37. maddesine uygun hazırlanması ve teklifin ihale saatinden önce Komisyona ulaşması şarttır.</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6 - Postada meydana gelebilecek gecikmelerden dolayı idare ve komisyon herhangi bir sorumluluk kabul etmez.</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7 - Hazineye ait taşınmazların satışı KDV'ye tabi olmadığı gibi ferağ işlemleri sırasında düzenlenen belgeler vergi, resim, harçtan ve satış tarihini takip eden yıldan itibaren 5 (Beş) yıl süreyle Emlak Vergisinden muaftır.</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8 - Komisyon gerekçesini belirtmek suretiyle İhaleyi yapıp yapmamakta serbesttir.</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İlan olunur.</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B40D5">
        <w:rPr>
          <w:rFonts w:ascii="Times New Roman" w:eastAsia="Times New Roman" w:hAnsi="Times New Roman" w:cs="Times New Roman"/>
          <w:color w:val="000000"/>
          <w:sz w:val="18"/>
          <w:szCs w:val="18"/>
          <w:lang w:eastAsia="tr-TR"/>
        </w:rPr>
        <w:t>Not  </w:t>
      </w:r>
      <w:r w:rsidRPr="00FB40D5">
        <w:rPr>
          <w:rFonts w:ascii="Times New Roman" w:eastAsia="Times New Roman" w:hAnsi="Times New Roman" w:cs="Times New Roman"/>
          <w:color w:val="000000"/>
          <w:sz w:val="18"/>
          <w:lang w:eastAsia="tr-TR"/>
        </w:rPr>
        <w:t> </w:t>
      </w:r>
      <w:r w:rsidRPr="00FB40D5">
        <w:rPr>
          <w:rFonts w:ascii="Times New Roman" w:eastAsia="Times New Roman" w:hAnsi="Times New Roman" w:cs="Times New Roman"/>
          <w:color w:val="000000"/>
          <w:sz w:val="18"/>
          <w:szCs w:val="18"/>
          <w:lang w:eastAsia="tr-TR"/>
        </w:rPr>
        <w:t>: </w:t>
      </w:r>
      <w:r w:rsidRPr="00FB40D5">
        <w:rPr>
          <w:rFonts w:ascii="Times New Roman" w:eastAsia="Times New Roman" w:hAnsi="Times New Roman" w:cs="Times New Roman"/>
          <w:color w:val="000000"/>
          <w:sz w:val="18"/>
          <w:lang w:eastAsia="tr-TR"/>
        </w:rPr>
        <w:t> </w:t>
      </w:r>
      <w:r w:rsidRPr="00FB40D5">
        <w:rPr>
          <w:rFonts w:ascii="Times New Roman" w:eastAsia="Times New Roman" w:hAnsi="Times New Roman" w:cs="Times New Roman"/>
          <w:color w:val="000000"/>
          <w:sz w:val="18"/>
          <w:szCs w:val="18"/>
          <w:lang w:eastAsia="tr-TR"/>
        </w:rPr>
        <w:t>İhale</w:t>
      </w:r>
      <w:proofErr w:type="gramEnd"/>
      <w:r w:rsidRPr="00FB40D5">
        <w:rPr>
          <w:rFonts w:ascii="Times New Roman" w:eastAsia="Times New Roman" w:hAnsi="Times New Roman" w:cs="Times New Roman"/>
          <w:color w:val="000000"/>
          <w:sz w:val="18"/>
          <w:szCs w:val="18"/>
          <w:lang w:eastAsia="tr-TR"/>
        </w:rPr>
        <w:t xml:space="preserve"> Bilgileri www.</w:t>
      </w:r>
      <w:proofErr w:type="spellStart"/>
      <w:r w:rsidRPr="00FB40D5">
        <w:rPr>
          <w:rFonts w:ascii="Times New Roman" w:eastAsia="Times New Roman" w:hAnsi="Times New Roman" w:cs="Times New Roman"/>
          <w:color w:val="000000"/>
          <w:sz w:val="18"/>
          <w:szCs w:val="18"/>
          <w:lang w:eastAsia="tr-TR"/>
        </w:rPr>
        <w:t>milliemlak</w:t>
      </w:r>
      <w:proofErr w:type="spellEnd"/>
      <w:r w:rsidRPr="00FB40D5">
        <w:rPr>
          <w:rFonts w:ascii="Times New Roman" w:eastAsia="Times New Roman" w:hAnsi="Times New Roman" w:cs="Times New Roman"/>
          <w:color w:val="000000"/>
          <w:sz w:val="18"/>
          <w:szCs w:val="18"/>
          <w:lang w:eastAsia="tr-TR"/>
        </w:rPr>
        <w:t>.gov.tr internet adreslerinden öğrenilebilir.           </w:t>
      </w:r>
      <w:r w:rsidRPr="00FB40D5">
        <w:rPr>
          <w:rFonts w:ascii="Times New Roman" w:eastAsia="Times New Roman" w:hAnsi="Times New Roman" w:cs="Times New Roman"/>
          <w:color w:val="000000"/>
          <w:sz w:val="18"/>
          <w:lang w:eastAsia="tr-TR"/>
        </w:rPr>
        <w:t> </w:t>
      </w:r>
      <w:r w:rsidRPr="00FB40D5">
        <w:rPr>
          <w:rFonts w:ascii="Times New Roman" w:eastAsia="Times New Roman" w:hAnsi="Times New Roman" w:cs="Times New Roman"/>
          <w:color w:val="000000"/>
          <w:sz w:val="18"/>
          <w:szCs w:val="18"/>
          <w:lang w:eastAsia="tr-TR"/>
        </w:rPr>
        <w:t>Tel: 0 344 618 1094 -</w:t>
      </w:r>
      <w:r w:rsidRPr="00FB40D5">
        <w:rPr>
          <w:rFonts w:ascii="Times New Roman" w:eastAsia="Times New Roman" w:hAnsi="Times New Roman" w:cs="Times New Roman"/>
          <w:color w:val="000000"/>
          <w:sz w:val="18"/>
          <w:lang w:eastAsia="tr-TR"/>
        </w:rPr>
        <w:t> </w:t>
      </w:r>
      <w:proofErr w:type="spellStart"/>
      <w:r w:rsidRPr="00FB40D5">
        <w:rPr>
          <w:rFonts w:ascii="Times New Roman" w:eastAsia="Times New Roman" w:hAnsi="Times New Roman" w:cs="Times New Roman"/>
          <w:color w:val="000000"/>
          <w:sz w:val="18"/>
          <w:lang w:eastAsia="tr-TR"/>
        </w:rPr>
        <w:t>Fax</w:t>
      </w:r>
      <w:proofErr w:type="spellEnd"/>
      <w:r w:rsidRPr="00FB40D5">
        <w:rPr>
          <w:rFonts w:ascii="Times New Roman" w:eastAsia="Times New Roman" w:hAnsi="Times New Roman" w:cs="Times New Roman"/>
          <w:color w:val="000000"/>
          <w:sz w:val="18"/>
          <w:szCs w:val="18"/>
          <w:lang w:eastAsia="tr-TR"/>
        </w:rPr>
        <w:t>: 0 344 618 1015</w:t>
      </w:r>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B40D5">
        <w:rPr>
          <w:rFonts w:ascii="Times New Roman" w:eastAsia="Times New Roman" w:hAnsi="Times New Roman" w:cs="Times New Roman"/>
          <w:color w:val="000000"/>
          <w:sz w:val="18"/>
          <w:szCs w:val="18"/>
          <w:lang w:eastAsia="tr-TR"/>
        </w:rPr>
        <w:t>İli     </w:t>
      </w:r>
      <w:r w:rsidRPr="00FB40D5">
        <w:rPr>
          <w:rFonts w:ascii="Times New Roman" w:eastAsia="Times New Roman" w:hAnsi="Times New Roman" w:cs="Times New Roman"/>
          <w:color w:val="000000"/>
          <w:sz w:val="18"/>
          <w:lang w:eastAsia="tr-TR"/>
        </w:rPr>
        <w:t> </w:t>
      </w:r>
      <w:r w:rsidRPr="00FB40D5">
        <w:rPr>
          <w:rFonts w:ascii="Times New Roman" w:eastAsia="Times New Roman" w:hAnsi="Times New Roman" w:cs="Times New Roman"/>
          <w:color w:val="000000"/>
          <w:sz w:val="18"/>
          <w:szCs w:val="18"/>
          <w:lang w:eastAsia="tr-TR"/>
        </w:rPr>
        <w:t>: </w:t>
      </w:r>
      <w:r w:rsidRPr="00FB40D5">
        <w:rPr>
          <w:rFonts w:ascii="Times New Roman" w:eastAsia="Times New Roman" w:hAnsi="Times New Roman" w:cs="Times New Roman"/>
          <w:color w:val="000000"/>
          <w:sz w:val="18"/>
          <w:lang w:eastAsia="tr-TR"/>
        </w:rPr>
        <w:t> </w:t>
      </w:r>
      <w:r w:rsidRPr="00FB40D5">
        <w:rPr>
          <w:rFonts w:ascii="Times New Roman" w:eastAsia="Times New Roman" w:hAnsi="Times New Roman" w:cs="Times New Roman"/>
          <w:color w:val="000000"/>
          <w:sz w:val="18"/>
          <w:szCs w:val="18"/>
          <w:lang w:eastAsia="tr-TR"/>
        </w:rPr>
        <w:t>KAHRAMANMARAŞ</w:t>
      </w:r>
      <w:proofErr w:type="gramEnd"/>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B40D5">
        <w:rPr>
          <w:rFonts w:ascii="Times New Roman" w:eastAsia="Times New Roman" w:hAnsi="Times New Roman" w:cs="Times New Roman"/>
          <w:color w:val="000000"/>
          <w:sz w:val="18"/>
          <w:szCs w:val="18"/>
          <w:lang w:eastAsia="tr-TR"/>
        </w:rPr>
        <w:t>İlçesi</w:t>
      </w:r>
      <w:r w:rsidRPr="00FB40D5">
        <w:rPr>
          <w:rFonts w:ascii="Times New Roman" w:eastAsia="Times New Roman" w:hAnsi="Times New Roman" w:cs="Times New Roman"/>
          <w:color w:val="000000"/>
          <w:sz w:val="18"/>
          <w:lang w:eastAsia="tr-TR"/>
        </w:rPr>
        <w:t> </w:t>
      </w:r>
      <w:r w:rsidRPr="00FB40D5">
        <w:rPr>
          <w:rFonts w:ascii="Times New Roman" w:eastAsia="Times New Roman" w:hAnsi="Times New Roman" w:cs="Times New Roman"/>
          <w:color w:val="000000"/>
          <w:sz w:val="18"/>
          <w:szCs w:val="18"/>
          <w:lang w:eastAsia="tr-TR"/>
        </w:rPr>
        <w:t>: </w:t>
      </w:r>
      <w:r w:rsidRPr="00FB40D5">
        <w:rPr>
          <w:rFonts w:ascii="Times New Roman" w:eastAsia="Times New Roman" w:hAnsi="Times New Roman" w:cs="Times New Roman"/>
          <w:color w:val="000000"/>
          <w:sz w:val="18"/>
          <w:lang w:eastAsia="tr-TR"/>
        </w:rPr>
        <w:t> </w:t>
      </w:r>
      <w:r w:rsidRPr="00FB40D5">
        <w:rPr>
          <w:rFonts w:ascii="Times New Roman" w:eastAsia="Times New Roman" w:hAnsi="Times New Roman" w:cs="Times New Roman"/>
          <w:color w:val="000000"/>
          <w:sz w:val="18"/>
          <w:szCs w:val="18"/>
          <w:lang w:eastAsia="tr-TR"/>
        </w:rPr>
        <w:t>TÜRKOĞLU</w:t>
      </w:r>
      <w:proofErr w:type="gramEnd"/>
    </w:p>
    <w:p w:rsidR="00FB40D5" w:rsidRPr="00FB40D5" w:rsidRDefault="00FB40D5" w:rsidP="00FB40D5">
      <w:pPr>
        <w:spacing w:after="0" w:line="240" w:lineRule="atLeast"/>
        <w:ind w:firstLine="567"/>
        <w:jc w:val="both"/>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587"/>
        <w:gridCol w:w="1096"/>
        <w:gridCol w:w="725"/>
        <w:gridCol w:w="865"/>
        <w:gridCol w:w="597"/>
        <w:gridCol w:w="1167"/>
        <w:gridCol w:w="1360"/>
        <w:gridCol w:w="1511"/>
        <w:gridCol w:w="1089"/>
        <w:gridCol w:w="1607"/>
        <w:gridCol w:w="1610"/>
        <w:gridCol w:w="1054"/>
        <w:gridCol w:w="907"/>
      </w:tblGrid>
      <w:tr w:rsidR="00FB40D5" w:rsidRPr="00FB40D5" w:rsidTr="00FB40D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Yüzölçümü (M</w:t>
            </w:r>
            <w:r w:rsidRPr="00FB40D5">
              <w:rPr>
                <w:rFonts w:ascii="Times New Roman" w:eastAsia="Times New Roman" w:hAnsi="Times New Roman" w:cs="Times New Roman"/>
                <w:sz w:val="18"/>
                <w:szCs w:val="18"/>
                <w:vertAlign w:val="superscript"/>
                <w:lang w:eastAsia="tr-TR"/>
              </w:rPr>
              <w:t>2</w:t>
            </w:r>
            <w:r w:rsidRPr="00FB40D5">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Hazine Hissesi (M</w:t>
            </w:r>
            <w:r w:rsidRPr="00FB40D5">
              <w:rPr>
                <w:rFonts w:ascii="Times New Roman" w:eastAsia="Times New Roman" w:hAnsi="Times New Roman" w:cs="Times New Roman"/>
                <w:sz w:val="18"/>
                <w:szCs w:val="18"/>
                <w:vertAlign w:val="superscript"/>
                <w:lang w:eastAsia="tr-TR"/>
              </w:rPr>
              <w:t>2</w:t>
            </w:r>
            <w:r w:rsidRPr="00FB40D5">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Fiili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Tahmini Bedeli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Geçici Teminatı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İhale Saati</w:t>
            </w:r>
          </w:p>
        </w:tc>
      </w:tr>
      <w:tr w:rsidR="00FB40D5" w:rsidRPr="00FB40D5" w:rsidTr="00FB40D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proofErr w:type="spellStart"/>
            <w:r w:rsidRPr="00FB40D5">
              <w:rPr>
                <w:rFonts w:ascii="Times New Roman" w:eastAsia="Times New Roman" w:hAnsi="Times New Roman" w:cs="Times New Roman"/>
                <w:sz w:val="18"/>
                <w:lang w:eastAsia="tr-TR"/>
              </w:rPr>
              <w:t>Çakallıçullu</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146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K.D.K.Ç.A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27,450.19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27217.76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lang w:eastAsia="tr-TR"/>
              </w:rPr>
              <w:t>İşgalli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6.804.500,00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680.450,00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r w:rsidRPr="00FB40D5">
              <w:rPr>
                <w:rFonts w:ascii="Times New Roman" w:eastAsia="Times New Roman" w:hAnsi="Times New Roman" w:cs="Times New Roman"/>
                <w:sz w:val="18"/>
                <w:szCs w:val="18"/>
                <w:lang w:eastAsia="tr-TR"/>
              </w:rPr>
              <w:t>31.05.2016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0D5" w:rsidRPr="00FB40D5" w:rsidRDefault="00FB40D5" w:rsidP="00FB40D5">
            <w:pPr>
              <w:spacing w:after="0" w:line="240" w:lineRule="atLeast"/>
              <w:jc w:val="center"/>
              <w:rPr>
                <w:rFonts w:ascii="Times New Roman" w:eastAsia="Times New Roman" w:hAnsi="Times New Roman" w:cs="Times New Roman"/>
                <w:sz w:val="20"/>
                <w:szCs w:val="20"/>
                <w:lang w:eastAsia="tr-TR"/>
              </w:rPr>
            </w:pPr>
            <w:proofErr w:type="gramStart"/>
            <w:r w:rsidRPr="00FB40D5">
              <w:rPr>
                <w:rFonts w:ascii="Times New Roman" w:eastAsia="Times New Roman" w:hAnsi="Times New Roman" w:cs="Times New Roman"/>
                <w:sz w:val="18"/>
                <w:lang w:eastAsia="tr-TR"/>
              </w:rPr>
              <w:t>10:00</w:t>
            </w:r>
            <w:proofErr w:type="gramEnd"/>
          </w:p>
        </w:tc>
      </w:tr>
    </w:tbl>
    <w:p w:rsidR="00FB40D5" w:rsidRPr="00FB40D5" w:rsidRDefault="00FB40D5" w:rsidP="00FB40D5">
      <w:pPr>
        <w:spacing w:after="0" w:line="240" w:lineRule="atLeast"/>
        <w:ind w:firstLine="567"/>
        <w:jc w:val="right"/>
        <w:rPr>
          <w:rFonts w:ascii="Times New Roman" w:eastAsia="Times New Roman" w:hAnsi="Times New Roman" w:cs="Times New Roman"/>
          <w:color w:val="000000"/>
          <w:sz w:val="20"/>
          <w:szCs w:val="20"/>
          <w:lang w:eastAsia="tr-TR"/>
        </w:rPr>
      </w:pPr>
      <w:r w:rsidRPr="00FB40D5">
        <w:rPr>
          <w:rFonts w:ascii="Times New Roman" w:eastAsia="Times New Roman" w:hAnsi="Times New Roman" w:cs="Times New Roman"/>
          <w:color w:val="000000"/>
          <w:sz w:val="18"/>
          <w:szCs w:val="18"/>
          <w:lang w:eastAsia="tr-TR"/>
        </w:rPr>
        <w:t>4642/1-1</w:t>
      </w:r>
    </w:p>
    <w:p w:rsidR="00245E00" w:rsidRPr="00FB40D5" w:rsidRDefault="00245E00" w:rsidP="00FB40D5"/>
    <w:sectPr w:rsidR="00245E00" w:rsidRPr="00FB40D5" w:rsidSect="00945DB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945DBA"/>
    <w:rsid w:val="000D7BF1"/>
    <w:rsid w:val="00245E00"/>
    <w:rsid w:val="00594E2B"/>
    <w:rsid w:val="00945DBA"/>
    <w:rsid w:val="00BB2E77"/>
    <w:rsid w:val="00FB40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E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45DBA"/>
  </w:style>
  <w:style w:type="character" w:customStyle="1" w:styleId="spelle">
    <w:name w:val="spelle"/>
    <w:basedOn w:val="VarsaylanParagrafYazTipi"/>
    <w:rsid w:val="00945DBA"/>
  </w:style>
  <w:style w:type="character" w:customStyle="1" w:styleId="grame">
    <w:name w:val="grame"/>
    <w:basedOn w:val="VarsaylanParagrafYazTipi"/>
    <w:rsid w:val="00945DBA"/>
  </w:style>
</w:styles>
</file>

<file path=word/webSettings.xml><?xml version="1.0" encoding="utf-8"?>
<w:webSettings xmlns:r="http://schemas.openxmlformats.org/officeDocument/2006/relationships" xmlns:w="http://schemas.openxmlformats.org/wordprocessingml/2006/main">
  <w:divs>
    <w:div w:id="157118512">
      <w:bodyDiv w:val="1"/>
      <w:marLeft w:val="0"/>
      <w:marRight w:val="0"/>
      <w:marTop w:val="0"/>
      <w:marBottom w:val="0"/>
      <w:divBdr>
        <w:top w:val="none" w:sz="0" w:space="0" w:color="auto"/>
        <w:left w:val="none" w:sz="0" w:space="0" w:color="auto"/>
        <w:bottom w:val="none" w:sz="0" w:space="0" w:color="auto"/>
        <w:right w:val="none" w:sz="0" w:space="0" w:color="auto"/>
      </w:divBdr>
    </w:div>
    <w:div w:id="491918532">
      <w:bodyDiv w:val="1"/>
      <w:marLeft w:val="0"/>
      <w:marRight w:val="0"/>
      <w:marTop w:val="0"/>
      <w:marBottom w:val="0"/>
      <w:divBdr>
        <w:top w:val="none" w:sz="0" w:space="0" w:color="auto"/>
        <w:left w:val="none" w:sz="0" w:space="0" w:color="auto"/>
        <w:bottom w:val="none" w:sz="0" w:space="0" w:color="auto"/>
        <w:right w:val="none" w:sz="0" w:space="0" w:color="auto"/>
      </w:divBdr>
    </w:div>
    <w:div w:id="5491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2016-05-20T05:37:00Z</dcterms:created>
  <dcterms:modified xsi:type="dcterms:W3CDTF">2016-05-20T06:22:00Z</dcterms:modified>
</cp:coreProperties>
</file>