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56" w:rsidRPr="00CE7256" w:rsidRDefault="00CE7256" w:rsidP="00CE7256">
      <w:pPr>
        <w:spacing w:after="0" w:line="240" w:lineRule="atLeast"/>
        <w:ind w:firstLine="567"/>
        <w:jc w:val="center"/>
        <w:rPr>
          <w:rFonts w:ascii="Times New Roman" w:eastAsia="Times New Roman" w:hAnsi="Times New Roman" w:cs="Times New Roman"/>
          <w:color w:val="000000"/>
          <w:sz w:val="20"/>
          <w:szCs w:val="20"/>
          <w:lang w:eastAsia="tr-TR"/>
        </w:rPr>
      </w:pPr>
      <w:r w:rsidRPr="00CE7256">
        <w:rPr>
          <w:rFonts w:ascii="Times New Roman" w:eastAsia="Times New Roman" w:hAnsi="Times New Roman" w:cs="Times New Roman"/>
          <w:color w:val="000000"/>
          <w:sz w:val="18"/>
          <w:szCs w:val="18"/>
          <w:lang w:eastAsia="tr-TR"/>
        </w:rPr>
        <w:t>TAŞINMAZ SATILACAKTIR</w:t>
      </w:r>
    </w:p>
    <w:p w:rsidR="00CE7256" w:rsidRPr="00CE7256" w:rsidRDefault="00CE7256" w:rsidP="00CE7256">
      <w:pPr>
        <w:spacing w:after="0" w:line="240" w:lineRule="atLeast"/>
        <w:ind w:firstLine="567"/>
        <w:jc w:val="both"/>
        <w:rPr>
          <w:rFonts w:ascii="Times New Roman" w:eastAsia="Times New Roman" w:hAnsi="Times New Roman" w:cs="Times New Roman"/>
          <w:color w:val="000000"/>
          <w:sz w:val="20"/>
          <w:szCs w:val="20"/>
          <w:lang w:eastAsia="tr-TR"/>
        </w:rPr>
      </w:pPr>
      <w:r w:rsidRPr="00CE7256">
        <w:rPr>
          <w:rFonts w:ascii="Times New Roman" w:eastAsia="Times New Roman" w:hAnsi="Times New Roman" w:cs="Times New Roman"/>
          <w:b/>
          <w:bCs/>
          <w:color w:val="0000FF"/>
          <w:sz w:val="18"/>
          <w:szCs w:val="18"/>
          <w:lang w:eastAsia="tr-TR"/>
        </w:rPr>
        <w:t>Niğde Defterdarlığı Milli Emlak Müdürlüğünden:</w:t>
      </w:r>
    </w:p>
    <w:p w:rsidR="00CE7256" w:rsidRPr="00CE7256" w:rsidRDefault="00CE7256" w:rsidP="00CE7256">
      <w:pPr>
        <w:spacing w:after="0" w:line="240" w:lineRule="atLeast"/>
        <w:ind w:firstLine="567"/>
        <w:rPr>
          <w:rFonts w:ascii="Times New Roman" w:eastAsia="Times New Roman" w:hAnsi="Times New Roman" w:cs="Times New Roman"/>
          <w:color w:val="000000"/>
          <w:sz w:val="20"/>
          <w:szCs w:val="20"/>
          <w:lang w:eastAsia="tr-TR"/>
        </w:rPr>
      </w:pPr>
      <w:r w:rsidRPr="00CE7256">
        <w:rPr>
          <w:rFonts w:ascii="Times New Roman" w:eastAsia="Times New Roman" w:hAnsi="Times New Roman" w:cs="Times New Roman"/>
          <w:color w:val="000000"/>
          <w:sz w:val="18"/>
          <w:szCs w:val="18"/>
          <w:lang w:eastAsia="tr-TR"/>
        </w:rPr>
        <w:t>SATIŞI YAPILACAK TAŞINMAZIN</w:t>
      </w:r>
    </w:p>
    <w:tbl>
      <w:tblPr>
        <w:tblW w:w="14175" w:type="dxa"/>
        <w:tblInd w:w="567" w:type="dxa"/>
        <w:tblCellMar>
          <w:left w:w="0" w:type="dxa"/>
          <w:right w:w="0" w:type="dxa"/>
        </w:tblCellMar>
        <w:tblLook w:val="04A0"/>
      </w:tblPr>
      <w:tblGrid>
        <w:gridCol w:w="581"/>
        <w:gridCol w:w="1385"/>
        <w:gridCol w:w="1770"/>
        <w:gridCol w:w="835"/>
        <w:gridCol w:w="593"/>
        <w:gridCol w:w="753"/>
        <w:gridCol w:w="1213"/>
        <w:gridCol w:w="846"/>
        <w:gridCol w:w="686"/>
        <w:gridCol w:w="1195"/>
        <w:gridCol w:w="1333"/>
        <w:gridCol w:w="1178"/>
        <w:gridCol w:w="1087"/>
        <w:gridCol w:w="720"/>
      </w:tblGrid>
      <w:tr w:rsidR="00CE7256" w:rsidRPr="00CE7256" w:rsidTr="00CE7256">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Sıra</w:t>
            </w:r>
          </w:p>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No</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Taşınmaz</w:t>
            </w:r>
          </w:p>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No</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Bulunduğu Yer</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Pafta</w:t>
            </w:r>
          </w:p>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No</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Ada</w:t>
            </w:r>
          </w:p>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No</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Parsel</w:t>
            </w:r>
          </w:p>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No</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Yüzölçümü</w:t>
            </w:r>
          </w:p>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(M</w:t>
            </w:r>
            <w:r w:rsidRPr="00CE7256">
              <w:rPr>
                <w:rFonts w:ascii="Times New Roman" w:eastAsia="Times New Roman" w:hAnsi="Times New Roman" w:cs="Times New Roman"/>
                <w:sz w:val="18"/>
                <w:szCs w:val="18"/>
                <w:vertAlign w:val="superscript"/>
                <w:lang w:eastAsia="tr-TR"/>
              </w:rPr>
              <w:t>2</w:t>
            </w:r>
            <w:r w:rsidRPr="00CE7256">
              <w:rPr>
                <w:rFonts w:ascii="Times New Roman" w:eastAsia="Times New Roman" w:hAnsi="Times New Roman" w:cs="Times New Roman"/>
                <w:sz w:val="18"/>
                <w:szCs w:val="18"/>
                <w:lang w:eastAsia="tr-TR"/>
              </w:rPr>
              <w:t>)</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Hazine</w:t>
            </w:r>
          </w:p>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Hissesi</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Cinsi</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İmar</w:t>
            </w:r>
          </w:p>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Durumu</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Tahmini</w:t>
            </w:r>
          </w:p>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Bedeli</w:t>
            </w:r>
          </w:p>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(TL)</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Geçici</w:t>
            </w:r>
          </w:p>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Teminat</w:t>
            </w:r>
          </w:p>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(TL)</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İhalenin</w:t>
            </w:r>
          </w:p>
        </w:tc>
      </w:tr>
      <w:tr w:rsidR="00CE7256" w:rsidRPr="00CE7256" w:rsidTr="00CE7256">
        <w:tc>
          <w:tcPr>
            <w:tcW w:w="0" w:type="auto"/>
            <w:vMerge/>
            <w:tcBorders>
              <w:top w:val="single" w:sz="8" w:space="0" w:color="auto"/>
              <w:left w:val="single" w:sz="8" w:space="0" w:color="auto"/>
              <w:bottom w:val="single" w:sz="8" w:space="0" w:color="auto"/>
              <w:right w:val="single" w:sz="8" w:space="0" w:color="auto"/>
            </w:tcBorders>
            <w:vAlign w:val="center"/>
            <w:hideMark/>
          </w:tcPr>
          <w:p w:rsidR="00CE7256" w:rsidRPr="00CE7256" w:rsidRDefault="00CE7256" w:rsidP="00CE7256">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CE7256" w:rsidRPr="00CE7256" w:rsidRDefault="00CE7256" w:rsidP="00CE7256">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CE7256" w:rsidRPr="00CE7256" w:rsidRDefault="00CE7256" w:rsidP="00CE7256">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CE7256" w:rsidRPr="00CE7256" w:rsidRDefault="00CE7256" w:rsidP="00CE7256">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CE7256" w:rsidRPr="00CE7256" w:rsidRDefault="00CE7256" w:rsidP="00CE7256">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CE7256" w:rsidRPr="00CE7256" w:rsidRDefault="00CE7256" w:rsidP="00CE7256">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CE7256" w:rsidRPr="00CE7256" w:rsidRDefault="00CE7256" w:rsidP="00CE7256">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CE7256" w:rsidRPr="00CE7256" w:rsidRDefault="00CE7256" w:rsidP="00CE7256">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CE7256" w:rsidRPr="00CE7256" w:rsidRDefault="00CE7256" w:rsidP="00CE7256">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CE7256" w:rsidRPr="00CE7256" w:rsidRDefault="00CE7256" w:rsidP="00CE7256">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CE7256" w:rsidRPr="00CE7256" w:rsidRDefault="00CE7256" w:rsidP="00CE7256">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CE7256" w:rsidRPr="00CE7256" w:rsidRDefault="00CE7256" w:rsidP="00CE7256">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Tarihi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CE7256" w:rsidRPr="00CE7256" w:rsidRDefault="00CE7256" w:rsidP="00CE7256">
            <w:pPr>
              <w:spacing w:after="0" w:line="240" w:lineRule="atLeast"/>
              <w:jc w:val="center"/>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Saati</w:t>
            </w:r>
          </w:p>
        </w:tc>
      </w:tr>
      <w:tr w:rsidR="00CE7256" w:rsidRPr="00CE7256" w:rsidTr="00CE7256">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lang w:eastAsia="tr-TR"/>
              </w:rPr>
              <w:t>51010112861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lang w:eastAsia="tr-TR"/>
              </w:rPr>
              <w:t>Hıdırlık </w:t>
            </w:r>
            <w:r w:rsidRPr="00CE7256">
              <w:rPr>
                <w:rFonts w:ascii="Times New Roman" w:eastAsia="Times New Roman" w:hAnsi="Times New Roman" w:cs="Times New Roman"/>
                <w:sz w:val="18"/>
                <w:szCs w:val="18"/>
                <w:lang w:eastAsia="tr-TR"/>
              </w:rPr>
              <w:t>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21OJV</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55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579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7.733,64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Ticari Alan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1.206,500,00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szCs w:val="18"/>
                <w:lang w:eastAsia="tr-TR"/>
              </w:rPr>
              <w:t>301.625,00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lang w:eastAsia="tr-TR"/>
              </w:rPr>
              <w:t>31/5/2016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E7256" w:rsidRPr="00CE7256" w:rsidRDefault="00CE7256" w:rsidP="00CE7256">
            <w:pPr>
              <w:spacing w:after="0" w:line="240" w:lineRule="atLeast"/>
              <w:jc w:val="both"/>
              <w:rPr>
                <w:rFonts w:ascii="Times New Roman" w:eastAsia="Times New Roman" w:hAnsi="Times New Roman" w:cs="Times New Roman"/>
                <w:sz w:val="20"/>
                <w:szCs w:val="20"/>
                <w:lang w:eastAsia="tr-TR"/>
              </w:rPr>
            </w:pPr>
            <w:r w:rsidRPr="00CE7256">
              <w:rPr>
                <w:rFonts w:ascii="Times New Roman" w:eastAsia="Times New Roman" w:hAnsi="Times New Roman" w:cs="Times New Roman"/>
                <w:sz w:val="18"/>
                <w:lang w:eastAsia="tr-TR"/>
              </w:rPr>
              <w:t>09:00</w:t>
            </w:r>
          </w:p>
        </w:tc>
      </w:tr>
    </w:tbl>
    <w:p w:rsidR="00CE7256" w:rsidRPr="00CE7256" w:rsidRDefault="00CE7256" w:rsidP="00CE7256">
      <w:pPr>
        <w:spacing w:before="80" w:after="0" w:line="240" w:lineRule="atLeast"/>
        <w:ind w:firstLine="567"/>
        <w:jc w:val="both"/>
        <w:rPr>
          <w:rFonts w:ascii="Times New Roman" w:eastAsia="Times New Roman" w:hAnsi="Times New Roman" w:cs="Times New Roman"/>
          <w:color w:val="000000"/>
          <w:sz w:val="20"/>
          <w:szCs w:val="20"/>
          <w:lang w:eastAsia="tr-TR"/>
        </w:rPr>
      </w:pPr>
      <w:r w:rsidRPr="00CE7256">
        <w:rPr>
          <w:rFonts w:ascii="Times New Roman" w:eastAsia="Times New Roman" w:hAnsi="Times New Roman" w:cs="Times New Roman"/>
          <w:color w:val="000000"/>
          <w:sz w:val="18"/>
          <w:szCs w:val="18"/>
          <w:lang w:eastAsia="tr-TR"/>
        </w:rPr>
        <w:t>Yukarıda nitelikleri, tahmini bedeli ve geçici teminatı belirtilen 1 adet taşınmazın satış ihalesi, 2886 sayılı Devlet İhale Kanununun 45. maddesi gereğince Açık Teklif Usulü ile hizasında gösterilen tarih ve saatte, Niğde Defterdarlığı Milli Emlak Müdürlüğü Odasında teşekkül edecek Komisyon huzurunda yapılacaktır.</w:t>
      </w:r>
    </w:p>
    <w:p w:rsidR="00CE7256" w:rsidRPr="00CE7256" w:rsidRDefault="00CE7256" w:rsidP="00CE7256">
      <w:pPr>
        <w:spacing w:after="0" w:line="240" w:lineRule="atLeast"/>
        <w:ind w:firstLine="567"/>
        <w:jc w:val="both"/>
        <w:rPr>
          <w:rFonts w:ascii="Times New Roman" w:eastAsia="Times New Roman" w:hAnsi="Times New Roman" w:cs="Times New Roman"/>
          <w:color w:val="000000"/>
          <w:sz w:val="20"/>
          <w:szCs w:val="20"/>
          <w:lang w:eastAsia="tr-TR"/>
        </w:rPr>
      </w:pPr>
      <w:r w:rsidRPr="00CE7256">
        <w:rPr>
          <w:rFonts w:ascii="Times New Roman" w:eastAsia="Times New Roman" w:hAnsi="Times New Roman" w:cs="Times New Roman"/>
          <w:color w:val="000000"/>
          <w:sz w:val="18"/>
          <w:szCs w:val="18"/>
          <w:lang w:eastAsia="tr-TR"/>
        </w:rPr>
        <w:t>1 - İhale ile ilgili dosya ve şartname mesai saatleri</w:t>
      </w:r>
      <w:r w:rsidRPr="00CE7256">
        <w:rPr>
          <w:rFonts w:ascii="Times New Roman" w:eastAsia="Times New Roman" w:hAnsi="Times New Roman" w:cs="Times New Roman"/>
          <w:color w:val="000000"/>
          <w:sz w:val="18"/>
          <w:lang w:eastAsia="tr-TR"/>
        </w:rPr>
        <w:t> dahilinde </w:t>
      </w:r>
      <w:r w:rsidRPr="00CE7256">
        <w:rPr>
          <w:rFonts w:ascii="Times New Roman" w:eastAsia="Times New Roman" w:hAnsi="Times New Roman" w:cs="Times New Roman"/>
          <w:color w:val="000000"/>
          <w:sz w:val="18"/>
          <w:szCs w:val="18"/>
          <w:lang w:eastAsia="tr-TR"/>
        </w:rPr>
        <w:t>Milli Emlak Müdürlüğünde ücretsiz görülebilir.</w:t>
      </w:r>
    </w:p>
    <w:p w:rsidR="00CE7256" w:rsidRPr="00CE7256" w:rsidRDefault="00CE7256" w:rsidP="00CE7256">
      <w:pPr>
        <w:spacing w:after="0" w:line="240" w:lineRule="atLeast"/>
        <w:ind w:firstLine="567"/>
        <w:jc w:val="both"/>
        <w:rPr>
          <w:rFonts w:ascii="Times New Roman" w:eastAsia="Times New Roman" w:hAnsi="Times New Roman" w:cs="Times New Roman"/>
          <w:color w:val="000000"/>
          <w:sz w:val="20"/>
          <w:szCs w:val="20"/>
          <w:lang w:eastAsia="tr-TR"/>
        </w:rPr>
      </w:pPr>
      <w:r w:rsidRPr="00CE7256">
        <w:rPr>
          <w:rFonts w:ascii="Times New Roman" w:eastAsia="Times New Roman" w:hAnsi="Times New Roman" w:cs="Times New Roman"/>
          <w:color w:val="000000"/>
          <w:sz w:val="18"/>
          <w:szCs w:val="18"/>
          <w:lang w:eastAsia="tr-TR"/>
        </w:rPr>
        <w:t>2 - İhaleye iştirak edeceklerin, T.C. kimlik numarasını gösteren nüfus cüzdanı suretini, yerleşim yeri belgesini, teminat makbuzlarını, özel hukuk tüzel kişilerinin, yukarıda belirtilen belgelerden ayrı olarak, vergi kimlik numarasını, idare merkezlerinin bulunduğu yer mahkemesinden veya siciline kayıtlı bulunduğu ticaret ve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yıl içerisinde alınmış</w:t>
      </w:r>
      <w:r w:rsidRPr="00CE7256">
        <w:rPr>
          <w:rFonts w:ascii="Times New Roman" w:eastAsia="Times New Roman" w:hAnsi="Times New Roman" w:cs="Times New Roman"/>
          <w:color w:val="000000"/>
          <w:sz w:val="18"/>
          <w:lang w:eastAsia="tr-TR"/>
        </w:rPr>
        <w:t> vekaletnameyi </w:t>
      </w:r>
      <w:r w:rsidRPr="00CE7256">
        <w:rPr>
          <w:rFonts w:ascii="Times New Roman" w:eastAsia="Times New Roman" w:hAnsi="Times New Roman" w:cs="Times New Roman"/>
          <w:color w:val="000000"/>
          <w:sz w:val="18"/>
          <w:szCs w:val="18"/>
          <w:lang w:eastAsia="tr-TR"/>
        </w:rPr>
        <w:t>vermeleri; kamu tüzel kişilerinin ise yukarıda belirtilen şartlardan ayrı olarak, tüzel kişilik adına ihaleye katılacak veya teklifte bulunacak kişilerin, tüzel kişiliği temsile yetkili olduğunu belirtir belgeyi, ihale saatine kadar İhale Komisyonu Başkanlığına vermeleri gerekmektedir.</w:t>
      </w:r>
    </w:p>
    <w:p w:rsidR="00CE7256" w:rsidRPr="00CE7256" w:rsidRDefault="00CE7256" w:rsidP="00CE7256">
      <w:pPr>
        <w:spacing w:after="0" w:line="240" w:lineRule="atLeast"/>
        <w:ind w:firstLine="567"/>
        <w:jc w:val="both"/>
        <w:rPr>
          <w:rFonts w:ascii="Times New Roman" w:eastAsia="Times New Roman" w:hAnsi="Times New Roman" w:cs="Times New Roman"/>
          <w:color w:val="000000"/>
          <w:sz w:val="20"/>
          <w:szCs w:val="20"/>
          <w:lang w:eastAsia="tr-TR"/>
        </w:rPr>
      </w:pPr>
      <w:r w:rsidRPr="00CE7256">
        <w:rPr>
          <w:rFonts w:ascii="Times New Roman" w:eastAsia="Times New Roman" w:hAnsi="Times New Roman" w:cs="Times New Roman"/>
          <w:color w:val="000000"/>
          <w:sz w:val="18"/>
          <w:szCs w:val="18"/>
          <w:lang w:eastAsia="tr-TR"/>
        </w:rPr>
        <w:t>3 - Teminat mektubunun 2886 sayılı Devlet İhale Kanununa uygun olarak düzenlenmesi gerekmektedir. (Süresiz ve limit içi olarak düzenlenecek, işin özelliği belirtilecek, banka teyit yazısı ile birlikte getirilecektir)</w:t>
      </w:r>
    </w:p>
    <w:p w:rsidR="00CE7256" w:rsidRPr="00CE7256" w:rsidRDefault="00CE7256" w:rsidP="00CE7256">
      <w:pPr>
        <w:spacing w:after="0" w:line="240" w:lineRule="atLeast"/>
        <w:ind w:firstLine="567"/>
        <w:jc w:val="both"/>
        <w:rPr>
          <w:rFonts w:ascii="Times New Roman" w:eastAsia="Times New Roman" w:hAnsi="Times New Roman" w:cs="Times New Roman"/>
          <w:color w:val="000000"/>
          <w:sz w:val="20"/>
          <w:szCs w:val="20"/>
          <w:lang w:eastAsia="tr-TR"/>
        </w:rPr>
      </w:pPr>
      <w:r w:rsidRPr="00CE7256">
        <w:rPr>
          <w:rFonts w:ascii="Times New Roman" w:eastAsia="Times New Roman" w:hAnsi="Times New Roman" w:cs="Times New Roman"/>
          <w:color w:val="000000"/>
          <w:sz w:val="18"/>
          <w:szCs w:val="18"/>
          <w:lang w:eastAsia="tr-TR"/>
        </w:rPr>
        <w:t>4 - İstekliler ihale saatine kadar İhale Komisyonuna ulaşması kaydıyla, 2886 Sayılı Devlet İhale Kanununun 37. maddesi hükümlerine göre hazırlayacakları teklif mektuplarını iadeli taahhütlü posta ile de gönderebilirler, postadaki gecikmeler kabul edilmez.</w:t>
      </w:r>
    </w:p>
    <w:p w:rsidR="00CE7256" w:rsidRPr="00CE7256" w:rsidRDefault="00CE7256" w:rsidP="00CE7256">
      <w:pPr>
        <w:spacing w:after="0" w:line="240" w:lineRule="atLeast"/>
        <w:ind w:firstLine="567"/>
        <w:jc w:val="both"/>
        <w:rPr>
          <w:rFonts w:ascii="Times New Roman" w:eastAsia="Times New Roman" w:hAnsi="Times New Roman" w:cs="Times New Roman"/>
          <w:color w:val="000000"/>
          <w:sz w:val="20"/>
          <w:szCs w:val="20"/>
          <w:lang w:eastAsia="tr-TR"/>
        </w:rPr>
      </w:pPr>
      <w:r w:rsidRPr="00CE7256">
        <w:rPr>
          <w:rFonts w:ascii="Times New Roman" w:eastAsia="Times New Roman" w:hAnsi="Times New Roman" w:cs="Times New Roman"/>
          <w:color w:val="000000"/>
          <w:sz w:val="18"/>
          <w:szCs w:val="18"/>
          <w:lang w:eastAsia="tr-TR"/>
        </w:rPr>
        <w:t>5 - 4706 sayılı Kanunun 4916 sayılı Kanunla değişik 5 inci maddesi gereğince satış bedelinin, talep edilmesi halinde satış bedelinin en az 1/4'ü peşin, kalanı 2 yıl içerisinde eşit taksitlerle ödenebilecektir. Hazineye ait taşınmazların satışı KDV'ye tabi olmadığı gibi bu satış ve devir işlemleri sırasında düzenlenen belgeler vergi, resim ve harçtan muaf olup, 5 yıl süre ile emlak vergisine tabi tutulmayacaktır.</w:t>
      </w:r>
    </w:p>
    <w:p w:rsidR="00CE7256" w:rsidRPr="00CE7256" w:rsidRDefault="00CE7256" w:rsidP="00CE7256">
      <w:pPr>
        <w:spacing w:after="0" w:line="240" w:lineRule="atLeast"/>
        <w:ind w:firstLine="567"/>
        <w:jc w:val="both"/>
        <w:rPr>
          <w:rFonts w:ascii="Times New Roman" w:eastAsia="Times New Roman" w:hAnsi="Times New Roman" w:cs="Times New Roman"/>
          <w:color w:val="000000"/>
          <w:sz w:val="20"/>
          <w:szCs w:val="20"/>
          <w:lang w:eastAsia="tr-TR"/>
        </w:rPr>
      </w:pPr>
      <w:r w:rsidRPr="00CE7256">
        <w:rPr>
          <w:rFonts w:ascii="Times New Roman" w:eastAsia="Times New Roman" w:hAnsi="Times New Roman" w:cs="Times New Roman"/>
          <w:color w:val="000000"/>
          <w:sz w:val="18"/>
          <w:szCs w:val="18"/>
          <w:lang w:eastAsia="tr-TR"/>
        </w:rPr>
        <w:t>6 - Komisyon gerekçesini belirtmek şartıyla ihaleyi yapıp yapmamakta serbesttir.</w:t>
      </w:r>
    </w:p>
    <w:p w:rsidR="00CE7256" w:rsidRPr="00CE7256" w:rsidRDefault="00CE7256" w:rsidP="00CE7256">
      <w:pPr>
        <w:spacing w:after="0" w:line="240" w:lineRule="atLeast"/>
        <w:ind w:firstLine="567"/>
        <w:jc w:val="both"/>
        <w:rPr>
          <w:rFonts w:ascii="Times New Roman" w:eastAsia="Times New Roman" w:hAnsi="Times New Roman" w:cs="Times New Roman"/>
          <w:color w:val="000000"/>
          <w:sz w:val="20"/>
          <w:szCs w:val="20"/>
          <w:lang w:eastAsia="tr-TR"/>
        </w:rPr>
      </w:pPr>
      <w:r w:rsidRPr="00CE7256">
        <w:rPr>
          <w:rFonts w:ascii="Times New Roman" w:eastAsia="Times New Roman" w:hAnsi="Times New Roman" w:cs="Times New Roman"/>
          <w:color w:val="000000"/>
          <w:sz w:val="18"/>
          <w:szCs w:val="18"/>
          <w:lang w:eastAsia="tr-TR"/>
        </w:rPr>
        <w:t>7 - İhale ile ilgili bilgiler http://www.nigdedefterdarligi.gov.tr/ Türkiye genelindeki ihale bilgileri http://www.milliemlak.gov.tr/ internet adresinden öğrenilebilir.</w:t>
      </w:r>
    </w:p>
    <w:p w:rsidR="00CE7256" w:rsidRPr="00CE7256" w:rsidRDefault="00CE7256" w:rsidP="00CE7256">
      <w:pPr>
        <w:spacing w:after="0" w:line="240" w:lineRule="atLeast"/>
        <w:ind w:firstLine="567"/>
        <w:jc w:val="both"/>
        <w:rPr>
          <w:rFonts w:ascii="Times New Roman" w:eastAsia="Times New Roman" w:hAnsi="Times New Roman" w:cs="Times New Roman"/>
          <w:color w:val="000000"/>
          <w:sz w:val="20"/>
          <w:szCs w:val="20"/>
          <w:lang w:eastAsia="tr-TR"/>
        </w:rPr>
      </w:pPr>
      <w:r w:rsidRPr="00CE7256">
        <w:rPr>
          <w:rFonts w:ascii="Times New Roman" w:eastAsia="Times New Roman" w:hAnsi="Times New Roman" w:cs="Times New Roman"/>
          <w:color w:val="000000"/>
          <w:sz w:val="18"/>
          <w:szCs w:val="18"/>
          <w:lang w:eastAsia="tr-TR"/>
        </w:rPr>
        <w:t>8 - İdarenin telefon numaraları: 0 388 232 32 90 / 0 388 232 32 91</w:t>
      </w:r>
    </w:p>
    <w:p w:rsidR="00CE7256" w:rsidRPr="00CE7256" w:rsidRDefault="00CE7256" w:rsidP="00CE7256">
      <w:pPr>
        <w:spacing w:after="0" w:line="240" w:lineRule="atLeast"/>
        <w:ind w:firstLine="567"/>
        <w:jc w:val="both"/>
        <w:rPr>
          <w:rFonts w:ascii="Times New Roman" w:eastAsia="Times New Roman" w:hAnsi="Times New Roman" w:cs="Times New Roman"/>
          <w:color w:val="000000"/>
          <w:sz w:val="20"/>
          <w:szCs w:val="20"/>
          <w:lang w:eastAsia="tr-TR"/>
        </w:rPr>
      </w:pPr>
      <w:r w:rsidRPr="00CE7256">
        <w:rPr>
          <w:rFonts w:ascii="Times New Roman" w:eastAsia="Times New Roman" w:hAnsi="Times New Roman" w:cs="Times New Roman"/>
          <w:color w:val="000000"/>
          <w:sz w:val="18"/>
          <w:szCs w:val="18"/>
          <w:lang w:eastAsia="tr-TR"/>
        </w:rPr>
        <w:t>İlan olunur.</w:t>
      </w:r>
    </w:p>
    <w:p w:rsidR="007E4787" w:rsidRPr="00CE7256" w:rsidRDefault="007E4787" w:rsidP="00CE7256"/>
    <w:sectPr w:rsidR="007E4787" w:rsidRPr="00CE7256" w:rsidSect="002668F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7B0CA9"/>
    <w:rsid w:val="001150D2"/>
    <w:rsid w:val="002668F6"/>
    <w:rsid w:val="0048241E"/>
    <w:rsid w:val="00742E0E"/>
    <w:rsid w:val="007B0CA9"/>
    <w:rsid w:val="007D61FA"/>
    <w:rsid w:val="007E4787"/>
    <w:rsid w:val="008101CC"/>
    <w:rsid w:val="00812F58"/>
    <w:rsid w:val="00A36B41"/>
    <w:rsid w:val="00B46C01"/>
    <w:rsid w:val="00BA37E0"/>
    <w:rsid w:val="00CE7256"/>
    <w:rsid w:val="00ED6AA7"/>
    <w:rsid w:val="00F71510"/>
    <w:rsid w:val="00FE2A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B0CA9"/>
  </w:style>
  <w:style w:type="character" w:customStyle="1" w:styleId="grame">
    <w:name w:val="grame"/>
    <w:basedOn w:val="VarsaylanParagrafYazTipi"/>
    <w:rsid w:val="007B0CA9"/>
  </w:style>
  <w:style w:type="character" w:customStyle="1" w:styleId="spelle">
    <w:name w:val="spelle"/>
    <w:basedOn w:val="VarsaylanParagrafYazTipi"/>
    <w:rsid w:val="007B0CA9"/>
  </w:style>
</w:styles>
</file>

<file path=word/webSettings.xml><?xml version="1.0" encoding="utf-8"?>
<w:webSettings xmlns:r="http://schemas.openxmlformats.org/officeDocument/2006/relationships" xmlns:w="http://schemas.openxmlformats.org/wordprocessingml/2006/main">
  <w:divs>
    <w:div w:id="140657467">
      <w:bodyDiv w:val="1"/>
      <w:marLeft w:val="0"/>
      <w:marRight w:val="0"/>
      <w:marTop w:val="0"/>
      <w:marBottom w:val="0"/>
      <w:divBdr>
        <w:top w:val="none" w:sz="0" w:space="0" w:color="auto"/>
        <w:left w:val="none" w:sz="0" w:space="0" w:color="auto"/>
        <w:bottom w:val="none" w:sz="0" w:space="0" w:color="auto"/>
        <w:right w:val="none" w:sz="0" w:space="0" w:color="auto"/>
      </w:divBdr>
    </w:div>
    <w:div w:id="347222736">
      <w:bodyDiv w:val="1"/>
      <w:marLeft w:val="0"/>
      <w:marRight w:val="0"/>
      <w:marTop w:val="0"/>
      <w:marBottom w:val="0"/>
      <w:divBdr>
        <w:top w:val="none" w:sz="0" w:space="0" w:color="auto"/>
        <w:left w:val="none" w:sz="0" w:space="0" w:color="auto"/>
        <w:bottom w:val="none" w:sz="0" w:space="0" w:color="auto"/>
        <w:right w:val="none" w:sz="0" w:space="0" w:color="auto"/>
      </w:divBdr>
    </w:div>
    <w:div w:id="365715418">
      <w:bodyDiv w:val="1"/>
      <w:marLeft w:val="0"/>
      <w:marRight w:val="0"/>
      <w:marTop w:val="0"/>
      <w:marBottom w:val="0"/>
      <w:divBdr>
        <w:top w:val="none" w:sz="0" w:space="0" w:color="auto"/>
        <w:left w:val="none" w:sz="0" w:space="0" w:color="auto"/>
        <w:bottom w:val="none" w:sz="0" w:space="0" w:color="auto"/>
        <w:right w:val="none" w:sz="0" w:space="0" w:color="auto"/>
      </w:divBdr>
    </w:div>
    <w:div w:id="412630343">
      <w:bodyDiv w:val="1"/>
      <w:marLeft w:val="0"/>
      <w:marRight w:val="0"/>
      <w:marTop w:val="0"/>
      <w:marBottom w:val="0"/>
      <w:divBdr>
        <w:top w:val="none" w:sz="0" w:space="0" w:color="auto"/>
        <w:left w:val="none" w:sz="0" w:space="0" w:color="auto"/>
        <w:bottom w:val="none" w:sz="0" w:space="0" w:color="auto"/>
        <w:right w:val="none" w:sz="0" w:space="0" w:color="auto"/>
      </w:divBdr>
    </w:div>
    <w:div w:id="524439605">
      <w:bodyDiv w:val="1"/>
      <w:marLeft w:val="0"/>
      <w:marRight w:val="0"/>
      <w:marTop w:val="0"/>
      <w:marBottom w:val="0"/>
      <w:divBdr>
        <w:top w:val="none" w:sz="0" w:space="0" w:color="auto"/>
        <w:left w:val="none" w:sz="0" w:space="0" w:color="auto"/>
        <w:bottom w:val="none" w:sz="0" w:space="0" w:color="auto"/>
        <w:right w:val="none" w:sz="0" w:space="0" w:color="auto"/>
      </w:divBdr>
    </w:div>
    <w:div w:id="1686975058">
      <w:bodyDiv w:val="1"/>
      <w:marLeft w:val="0"/>
      <w:marRight w:val="0"/>
      <w:marTop w:val="0"/>
      <w:marBottom w:val="0"/>
      <w:divBdr>
        <w:top w:val="none" w:sz="0" w:space="0" w:color="auto"/>
        <w:left w:val="none" w:sz="0" w:space="0" w:color="auto"/>
        <w:bottom w:val="none" w:sz="0" w:space="0" w:color="auto"/>
        <w:right w:val="none" w:sz="0" w:space="0" w:color="auto"/>
      </w:divBdr>
    </w:div>
    <w:div w:id="1843817130">
      <w:bodyDiv w:val="1"/>
      <w:marLeft w:val="0"/>
      <w:marRight w:val="0"/>
      <w:marTop w:val="0"/>
      <w:marBottom w:val="0"/>
      <w:divBdr>
        <w:top w:val="none" w:sz="0" w:space="0" w:color="auto"/>
        <w:left w:val="none" w:sz="0" w:space="0" w:color="auto"/>
        <w:bottom w:val="none" w:sz="0" w:space="0" w:color="auto"/>
        <w:right w:val="none" w:sz="0" w:space="0" w:color="auto"/>
      </w:divBdr>
    </w:div>
    <w:div w:id="19547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2016-05-18T05:36:00Z</dcterms:created>
  <dcterms:modified xsi:type="dcterms:W3CDTF">2016-05-18T07:38:00Z</dcterms:modified>
</cp:coreProperties>
</file>