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66" w:rsidRDefault="00672466" w:rsidP="0012503F">
      <w:pPr>
        <w:rPr>
          <w:rFonts w:ascii="Times New Roman" w:eastAsia="Times New Roman" w:hAnsi="Times New Roman" w:cs="Times New Roman"/>
          <w:color w:val="000000"/>
          <w:sz w:val="18"/>
          <w:szCs w:val="18"/>
          <w:lang w:eastAsia="tr-TR"/>
        </w:rPr>
      </w:pPr>
    </w:p>
    <w:p w:rsidR="006229FD" w:rsidRPr="006229FD" w:rsidRDefault="006229FD" w:rsidP="006229FD">
      <w:pPr>
        <w:spacing w:after="0" w:line="240" w:lineRule="atLeast"/>
        <w:jc w:val="center"/>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TAŞINMAZLAR SATILACAKTIR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b/>
          <w:bCs/>
          <w:color w:val="0000CC"/>
          <w:sz w:val="18"/>
          <w:szCs w:val="18"/>
          <w:lang w:eastAsia="tr-TR"/>
        </w:rPr>
        <w:t>Antalya Büyükşehir Belediye Başkanlığından:</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1 - İHALENİN KONUSU: Antalya Büyükşehir Belediyesi mülkiyetinde bulunan aşağıda tapu kaydı belirtilen taşınmaz mallar 2886 sayılı Devlet İhale Kanununun 35/a maddesine göre kapalı teklif usulü ile satılacaktır.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Satılacak taşınmazların;</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 </w:t>
      </w:r>
    </w:p>
    <w:tbl>
      <w:tblPr>
        <w:tblW w:w="0" w:type="auto"/>
        <w:tblInd w:w="553" w:type="dxa"/>
        <w:tblCellMar>
          <w:left w:w="0" w:type="dxa"/>
          <w:right w:w="0" w:type="dxa"/>
        </w:tblCellMar>
        <w:tblLook w:val="04A0"/>
      </w:tblPr>
      <w:tblGrid>
        <w:gridCol w:w="435"/>
        <w:gridCol w:w="929"/>
        <w:gridCol w:w="1435"/>
        <w:gridCol w:w="513"/>
        <w:gridCol w:w="652"/>
        <w:gridCol w:w="1048"/>
        <w:gridCol w:w="1152"/>
        <w:gridCol w:w="929"/>
        <w:gridCol w:w="1019"/>
        <w:gridCol w:w="623"/>
      </w:tblGrid>
      <w:tr w:rsidR="006229FD" w:rsidRPr="006229FD" w:rsidTr="006229FD">
        <w:trPr>
          <w:trHeight w:val="2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S. No</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İlçesi</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Mahallesi</w:t>
            </w:r>
          </w:p>
        </w:tc>
        <w:tc>
          <w:tcPr>
            <w:tcW w:w="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Ada No</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Parsel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Yüzölçümü (m</w:t>
            </w:r>
            <w:r w:rsidRPr="006229FD">
              <w:rPr>
                <w:rFonts w:ascii="Times New Roman" w:eastAsia="Times New Roman" w:hAnsi="Times New Roman" w:cs="Times New Roman"/>
                <w:color w:val="000000"/>
                <w:sz w:val="18"/>
                <w:szCs w:val="18"/>
                <w:vertAlign w:val="superscript"/>
                <w:lang w:eastAsia="tr-TR"/>
              </w:rPr>
              <w:t>2</w:t>
            </w:r>
            <w:r w:rsidRPr="006229FD">
              <w:rPr>
                <w:rFonts w:ascii="Times New Roman" w:eastAsia="Times New Roman" w:hAnsi="Times New Roman" w:cs="Times New Roman"/>
                <w:color w:val="000000"/>
                <w:sz w:val="18"/>
                <w:szCs w:val="18"/>
                <w:lang w:eastAsia="tr-TR"/>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Muhammen 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Geçici Teminat Bedeli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İhale Saati</w:t>
            </w:r>
          </w:p>
        </w:tc>
      </w:tr>
      <w:tr w:rsidR="006229FD" w:rsidRPr="006229FD" w:rsidTr="006229FD">
        <w:trPr>
          <w:trHeight w:val="2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Manavgat</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lang w:eastAsia="tr-TR"/>
              </w:rPr>
              <w:t>Aşağıışıklar</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341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48.208,00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2.170.000,00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65.100,00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23.05.2016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lang w:eastAsia="tr-TR"/>
              </w:rPr>
              <w:t>14:00</w:t>
            </w:r>
          </w:p>
        </w:tc>
      </w:tr>
      <w:tr w:rsidR="006229FD" w:rsidRPr="006229FD" w:rsidTr="006229FD">
        <w:trPr>
          <w:trHeight w:val="2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Serik</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lang w:eastAsia="tr-TR"/>
              </w:rPr>
              <w:t>Yukarıkocayatak</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40.125,00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2.407.500,00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72.225,00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szCs w:val="18"/>
                <w:lang w:eastAsia="tr-TR"/>
              </w:rPr>
              <w:t>23.05.2016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9FD" w:rsidRPr="006229FD" w:rsidRDefault="006229FD" w:rsidP="006229FD">
            <w:pPr>
              <w:spacing w:after="0" w:line="20" w:lineRule="atLeast"/>
              <w:jc w:val="center"/>
              <w:rPr>
                <w:rFonts w:ascii="Times New Roman" w:eastAsia="Times New Roman" w:hAnsi="Times New Roman" w:cs="Times New Roman"/>
                <w:sz w:val="20"/>
                <w:szCs w:val="20"/>
                <w:lang w:eastAsia="tr-TR"/>
              </w:rPr>
            </w:pPr>
            <w:r w:rsidRPr="006229FD">
              <w:rPr>
                <w:rFonts w:ascii="Times New Roman" w:eastAsia="Times New Roman" w:hAnsi="Times New Roman" w:cs="Times New Roman"/>
                <w:color w:val="000000"/>
                <w:sz w:val="18"/>
                <w:lang w:eastAsia="tr-TR"/>
              </w:rPr>
              <w:t>14:20</w:t>
            </w:r>
          </w:p>
        </w:tc>
      </w:tr>
    </w:tbl>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 </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görülebilir, 1.000,00TL bedel karşılığında temin edilebilir.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3 - İhaleler Antalya Büyükşehir Belediyesi Encümen Toplantı Salonunda yapılacaktır.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4 - İhaleye katılacak gerçek veya tüzel kişilerden aşağıdaki şartlar aranır.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GERÇEK KİŞİLERDEN:</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5.1 - Kanuni ikametgâhı olması,</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5.2 - Türkiye’de tebligat için adres göstermesi,</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lang w:eastAsia="tr-TR"/>
        </w:rPr>
        <w:t>5.3 -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5.4 - İhale dosyasının İdareden satın alındığına dair makbuzun aslını,</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5.5 - Geçici teminat makbuzunu veya geçici teminat mektubunu vermesi.</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TÜZEL KİŞİLERDEN:</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5.6 - Tüzel kişiliğin bulunduğu yerin Ticaret ve Sanayi Odasından veya benzeri bir makamdan, 2016 yılı içinde alınmış, tüzel kişiliğin siciline kayıtlı olduğunu gösterir belge</w:t>
      </w:r>
      <w:r w:rsidRPr="006229FD">
        <w:rPr>
          <w:rFonts w:ascii="Times New Roman" w:eastAsia="Times New Roman" w:hAnsi="Times New Roman" w:cs="Times New Roman"/>
          <w:color w:val="000000"/>
          <w:sz w:val="18"/>
          <w:lang w:eastAsia="tr-TR"/>
        </w:rPr>
        <w:t> (</w:t>
      </w:r>
      <w:r w:rsidRPr="006229FD">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5.7 - Tebligat için adres beyanı ve ayrıca irtibat için telefon ve faks numarası ile elektronik posta adresi.</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5.8 - Tüzel kişiliğin noter tasdikli imza sirküleri (Türkiye’de şubesi bulunmayan yabancı tüzel kişiliğin sirkülerinin bu tüzel kişiliğin bulunduğu ülkedeki Türk Konsolosluğunca ve Türkiye Dışişleri Bakanlığınca onaylanmış olması gerekir.)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lang w:eastAsia="tr-TR"/>
        </w:rPr>
        <w:t>5.9 -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5.10 - İhale dosyasının İdareden satın alındığına dair makbuzun aslını,</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5.11 - Geçici teminat makbuzunu veya geçici teminat mektubunu vermesi.</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6 - Belediyemiz ihaleyi yapıp yapmamakla ve arttırmada en uygun bedeli tespitte serbesttir.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7 - Posta ile yapılacak başvuruların ihale saatinden önce ihale komisyonuna ulaşması şarttır.</w:t>
      </w:r>
    </w:p>
    <w:p w:rsidR="006229FD" w:rsidRPr="006229FD" w:rsidRDefault="006229FD" w:rsidP="006229FD">
      <w:pPr>
        <w:spacing w:after="0" w:line="240" w:lineRule="atLeast"/>
        <w:ind w:firstLine="567"/>
        <w:jc w:val="both"/>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İlan olunur.</w:t>
      </w:r>
    </w:p>
    <w:p w:rsidR="006229FD" w:rsidRPr="006229FD" w:rsidRDefault="006229FD" w:rsidP="006229FD">
      <w:pPr>
        <w:spacing w:after="0" w:line="240" w:lineRule="atLeast"/>
        <w:ind w:firstLine="567"/>
        <w:jc w:val="right"/>
        <w:rPr>
          <w:rFonts w:ascii="Times New Roman" w:eastAsia="Times New Roman" w:hAnsi="Times New Roman" w:cs="Times New Roman"/>
          <w:color w:val="000000"/>
          <w:sz w:val="20"/>
          <w:szCs w:val="20"/>
          <w:lang w:eastAsia="tr-TR"/>
        </w:rPr>
      </w:pPr>
      <w:r w:rsidRPr="006229FD">
        <w:rPr>
          <w:rFonts w:ascii="Times New Roman" w:eastAsia="Times New Roman" w:hAnsi="Times New Roman" w:cs="Times New Roman"/>
          <w:color w:val="000000"/>
          <w:sz w:val="18"/>
          <w:szCs w:val="18"/>
          <w:lang w:eastAsia="tr-TR"/>
        </w:rPr>
        <w:t>4205/1-1</w:t>
      </w:r>
    </w:p>
    <w:p w:rsidR="006229FD" w:rsidRPr="006229FD" w:rsidRDefault="006229FD" w:rsidP="006229FD">
      <w:pPr>
        <w:spacing w:after="0" w:line="240" w:lineRule="atLeast"/>
        <w:rPr>
          <w:rFonts w:ascii="Times New Roman" w:eastAsia="Times New Roman" w:hAnsi="Times New Roman" w:cs="Times New Roman"/>
          <w:color w:val="000000"/>
          <w:sz w:val="27"/>
          <w:szCs w:val="27"/>
          <w:lang w:eastAsia="tr-TR"/>
        </w:rPr>
      </w:pPr>
      <w:hyperlink r:id="rId4" w:anchor="_top" w:history="1">
        <w:r w:rsidRPr="006229FD">
          <w:rPr>
            <w:rFonts w:ascii="Arial" w:eastAsia="Times New Roman" w:hAnsi="Arial" w:cs="Arial"/>
            <w:color w:val="800080"/>
            <w:sz w:val="28"/>
            <w:u w:val="single"/>
            <w:lang w:val="en-US" w:eastAsia="tr-TR"/>
          </w:rPr>
          <w:t>▲</w:t>
        </w:r>
      </w:hyperlink>
    </w:p>
    <w:p w:rsidR="006229FD" w:rsidRPr="0012503F" w:rsidRDefault="006229FD" w:rsidP="0012503F"/>
    <w:sectPr w:rsidR="006229FD" w:rsidRPr="0012503F" w:rsidSect="00F24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F0111"/>
    <w:rsid w:val="0012503F"/>
    <w:rsid w:val="001B6E39"/>
    <w:rsid w:val="0028050B"/>
    <w:rsid w:val="006229FD"/>
    <w:rsid w:val="00672466"/>
    <w:rsid w:val="00720265"/>
    <w:rsid w:val="007B551F"/>
    <w:rsid w:val="009F0111"/>
    <w:rsid w:val="00E60091"/>
    <w:rsid w:val="00F249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0111"/>
  </w:style>
  <w:style w:type="character" w:customStyle="1" w:styleId="apple-converted-space">
    <w:name w:val="apple-converted-space"/>
    <w:basedOn w:val="VarsaylanParagrafYazTipi"/>
    <w:rsid w:val="009F0111"/>
  </w:style>
  <w:style w:type="character" w:customStyle="1" w:styleId="spelle">
    <w:name w:val="spelle"/>
    <w:basedOn w:val="VarsaylanParagrafYazTipi"/>
    <w:rsid w:val="009F0111"/>
  </w:style>
  <w:style w:type="paragraph" w:styleId="NormalWeb">
    <w:name w:val="Normal (Web)"/>
    <w:basedOn w:val="Normal"/>
    <w:uiPriority w:val="99"/>
    <w:semiHidden/>
    <w:unhideWhenUsed/>
    <w:rsid w:val="00622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29FD"/>
    <w:rPr>
      <w:color w:val="0000FF"/>
      <w:u w:val="single"/>
    </w:rPr>
  </w:style>
</w:styles>
</file>

<file path=word/webSettings.xml><?xml version="1.0" encoding="utf-8"?>
<w:webSettings xmlns:r="http://schemas.openxmlformats.org/officeDocument/2006/relationships" xmlns:w="http://schemas.openxmlformats.org/wordprocessingml/2006/main">
  <w:divs>
    <w:div w:id="749959383">
      <w:bodyDiv w:val="1"/>
      <w:marLeft w:val="0"/>
      <w:marRight w:val="0"/>
      <w:marTop w:val="0"/>
      <w:marBottom w:val="0"/>
      <w:divBdr>
        <w:top w:val="none" w:sz="0" w:space="0" w:color="auto"/>
        <w:left w:val="none" w:sz="0" w:space="0" w:color="auto"/>
        <w:bottom w:val="none" w:sz="0" w:space="0" w:color="auto"/>
        <w:right w:val="none" w:sz="0" w:space="0" w:color="auto"/>
      </w:divBdr>
    </w:div>
    <w:div w:id="995107408">
      <w:bodyDiv w:val="1"/>
      <w:marLeft w:val="0"/>
      <w:marRight w:val="0"/>
      <w:marTop w:val="0"/>
      <w:marBottom w:val="0"/>
      <w:divBdr>
        <w:top w:val="none" w:sz="0" w:space="0" w:color="auto"/>
        <w:left w:val="none" w:sz="0" w:space="0" w:color="auto"/>
        <w:bottom w:val="none" w:sz="0" w:space="0" w:color="auto"/>
        <w:right w:val="none" w:sz="0" w:space="0" w:color="auto"/>
      </w:divBdr>
    </w:div>
    <w:div w:id="1597061096">
      <w:bodyDiv w:val="1"/>
      <w:marLeft w:val="0"/>
      <w:marRight w:val="0"/>
      <w:marTop w:val="0"/>
      <w:marBottom w:val="0"/>
      <w:divBdr>
        <w:top w:val="none" w:sz="0" w:space="0" w:color="auto"/>
        <w:left w:val="none" w:sz="0" w:space="0" w:color="auto"/>
        <w:bottom w:val="none" w:sz="0" w:space="0" w:color="auto"/>
        <w:right w:val="none" w:sz="0" w:space="0" w:color="auto"/>
      </w:divBdr>
    </w:div>
    <w:div w:id="17218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2016-05-07T05:35:00Z</dcterms:created>
  <dcterms:modified xsi:type="dcterms:W3CDTF">2016-05-07T06:24:00Z</dcterms:modified>
</cp:coreProperties>
</file>