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05" w:rsidRPr="00E30305" w:rsidRDefault="00E30305" w:rsidP="00E30305">
      <w:pPr>
        <w:spacing w:after="0" w:line="240" w:lineRule="auto"/>
        <w:jc w:val="center"/>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İLAN</w:t>
      </w:r>
    </w:p>
    <w:p w:rsidR="00E30305" w:rsidRPr="00E30305" w:rsidRDefault="00E30305" w:rsidP="00E30305">
      <w:pPr>
        <w:spacing w:after="0" w:line="240" w:lineRule="auto"/>
        <w:jc w:val="center"/>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AKSARAY DEFTERDARLIĞI</w:t>
      </w:r>
      <w:r w:rsidRPr="00E30305">
        <w:rPr>
          <w:rFonts w:ascii="Times New Roman" w:eastAsia="Times New Roman" w:hAnsi="Times New Roman" w:cs="Times New Roman"/>
          <w:b/>
          <w:bCs/>
          <w:color w:val="000000"/>
          <w:sz w:val="16"/>
          <w:lang w:eastAsia="tr-TR"/>
        </w:rPr>
        <w:t> </w:t>
      </w:r>
    </w:p>
    <w:p w:rsidR="00E30305" w:rsidRPr="00E30305" w:rsidRDefault="00E30305" w:rsidP="00E30305">
      <w:pPr>
        <w:spacing w:after="0" w:line="240" w:lineRule="auto"/>
        <w:jc w:val="center"/>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MİLLİ EMLAK MÜDÜRLÜĞÜNDEN</w:t>
      </w:r>
    </w:p>
    <w:p w:rsidR="00E30305" w:rsidRPr="00E30305" w:rsidRDefault="00E30305" w:rsidP="00E30305">
      <w:pPr>
        <w:spacing w:after="0" w:line="240" w:lineRule="auto"/>
        <w:jc w:val="center"/>
        <w:rPr>
          <w:rFonts w:ascii="Calibri" w:eastAsia="Times New Roman" w:hAnsi="Calibri" w:cs="Times New Roman"/>
          <w:color w:val="000000"/>
          <w:lang w:eastAsia="tr-TR"/>
        </w:rPr>
      </w:pPr>
      <w:r w:rsidRPr="00E30305">
        <w:rPr>
          <w:rFonts w:ascii="Times New Roman" w:eastAsia="Times New Roman" w:hAnsi="Times New Roman" w:cs="Times New Roman"/>
          <w:color w:val="000000"/>
          <w:sz w:val="16"/>
          <w:szCs w:val="16"/>
          <w:lang w:eastAsia="tr-TR"/>
        </w:rPr>
        <w:t> </w:t>
      </w:r>
    </w:p>
    <w:p w:rsidR="00E30305" w:rsidRPr="00E30305" w:rsidRDefault="00E30305" w:rsidP="00E30305">
      <w:pPr>
        <w:spacing w:after="0" w:line="240" w:lineRule="auto"/>
        <w:ind w:firstLine="708"/>
        <w:jc w:val="both"/>
        <w:rPr>
          <w:rFonts w:ascii="Calibri" w:eastAsia="Times New Roman" w:hAnsi="Calibri" w:cs="Times New Roman"/>
          <w:color w:val="000000"/>
          <w:lang w:eastAsia="tr-TR"/>
        </w:rPr>
      </w:pPr>
      <w:proofErr w:type="gramStart"/>
      <w:r w:rsidRPr="00E30305">
        <w:rPr>
          <w:rFonts w:ascii="Times New Roman" w:eastAsia="Times New Roman" w:hAnsi="Times New Roman" w:cs="Times New Roman"/>
          <w:color w:val="000000"/>
          <w:sz w:val="16"/>
          <w:szCs w:val="16"/>
          <w:lang w:eastAsia="tr-TR"/>
        </w:rPr>
        <w:t>4706 sayılı Hazineye Ait Taşınmaz Malların Değerlendirilmesi ve Katma Değer Vergisi Kanununda Değişiklik Yapılması Hakkında Kanunun Ek 3’üncü maddesi ve 15.06.2012 tarihli ve 2012/3305 sayılı Bakanlar Kurulu Kararıyla yürürlüğe konulan Yatırımlarda Devlet Yardımları Hakkında Karara dayanılarak düzenlenen Kamu Taşınmazlarının Yatırımlara Tahsisine İlişkin Usul ve Esaslar kapsamında mülkiyeti Hazine adına kayıtlı aşağıda özellikleri belirtilen taşınmazlar üzerinde 49 (kırk dokuz) yıl süreli bağımsız ve sürekli nitelikte irtifak hakkı tesis edilecektir.</w:t>
      </w:r>
      <w:proofErr w:type="gramEnd"/>
    </w:p>
    <w:p w:rsidR="00E30305" w:rsidRPr="00E30305" w:rsidRDefault="00E30305" w:rsidP="00E30305">
      <w:pPr>
        <w:spacing w:after="0" w:line="240" w:lineRule="auto"/>
        <w:rPr>
          <w:rFonts w:ascii="Calibri" w:eastAsia="Times New Roman" w:hAnsi="Calibri" w:cs="Times New Roman"/>
          <w:color w:val="000000"/>
          <w:lang w:eastAsia="tr-TR"/>
        </w:rPr>
      </w:pPr>
      <w:r w:rsidRPr="00E30305">
        <w:rPr>
          <w:rFonts w:ascii="Times New Roman" w:eastAsia="Times New Roman" w:hAnsi="Times New Roman" w:cs="Times New Roman"/>
          <w:color w:val="000000"/>
          <w:sz w:val="16"/>
          <w:szCs w:val="16"/>
          <w:lang w:eastAsia="tr-TR"/>
        </w:rPr>
        <w:t> </w:t>
      </w:r>
    </w:p>
    <w:tbl>
      <w:tblPr>
        <w:tblW w:w="14312" w:type="dxa"/>
        <w:tblCellMar>
          <w:left w:w="0" w:type="dxa"/>
          <w:right w:w="0" w:type="dxa"/>
        </w:tblCellMar>
        <w:tblLook w:val="04A0"/>
      </w:tblPr>
      <w:tblGrid>
        <w:gridCol w:w="846"/>
        <w:gridCol w:w="992"/>
        <w:gridCol w:w="1418"/>
        <w:gridCol w:w="1417"/>
        <w:gridCol w:w="1134"/>
        <w:gridCol w:w="1701"/>
        <w:gridCol w:w="1276"/>
        <w:gridCol w:w="1276"/>
        <w:gridCol w:w="1559"/>
        <w:gridCol w:w="1417"/>
        <w:gridCol w:w="1276"/>
      </w:tblGrid>
      <w:tr w:rsidR="00E30305" w:rsidRPr="00E30305" w:rsidTr="00E30305">
        <w:trPr>
          <w:trHeight w:val="500"/>
        </w:trPr>
        <w:tc>
          <w:tcPr>
            <w:tcW w:w="84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SIRA NO</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İLÇESİ</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MAHALLE</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TAŞINMAZ NO</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PARSEL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YÜZÖLÇÜMÜ-m2</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HİSSE MİKTARI</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İMAR DURUMU</w:t>
            </w:r>
            <w:r w:rsidRPr="00E30305">
              <w:rPr>
                <w:rFonts w:ascii="Times New Roman" w:eastAsia="Times New Roman" w:hAnsi="Times New Roman" w:cs="Times New Roman"/>
                <w:b/>
                <w:bCs/>
                <w:color w:val="000000"/>
                <w:sz w:val="16"/>
                <w:lang w:eastAsia="tr-TR"/>
              </w:rPr>
              <w:t> </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YAPILACAK YATIRIM TÜRÜ</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RAYİÇ DEĞERİ- TL</w:t>
            </w:r>
            <w:r w:rsidRPr="00E30305">
              <w:rPr>
                <w:rFonts w:ascii="Times New Roman" w:eastAsia="Times New Roman" w:hAnsi="Times New Roman" w:cs="Times New Roman"/>
                <w:b/>
                <w:bCs/>
                <w:color w:val="000000"/>
                <w:sz w:val="16"/>
                <w:lang w:eastAsia="tr-TR"/>
              </w:rPr>
              <w:t> </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b/>
                <w:bCs/>
                <w:color w:val="000000"/>
                <w:sz w:val="16"/>
                <w:szCs w:val="16"/>
                <w:lang w:eastAsia="tr-TR"/>
              </w:rPr>
              <w:t>SON BAŞVURU TARİHİ</w:t>
            </w:r>
          </w:p>
        </w:tc>
      </w:tr>
      <w:tr w:rsidR="00E30305" w:rsidRPr="00E30305" w:rsidTr="00E30305">
        <w:trPr>
          <w:trHeight w:val="750"/>
        </w:trPr>
        <w:tc>
          <w:tcPr>
            <w:tcW w:w="8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1</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Merkez</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proofErr w:type="spellStart"/>
            <w:r w:rsidRPr="00E30305">
              <w:rPr>
                <w:rFonts w:ascii="Times New Roman" w:eastAsia="Times New Roman" w:hAnsi="Times New Roman" w:cs="Times New Roman"/>
                <w:color w:val="000000"/>
                <w:sz w:val="16"/>
                <w:szCs w:val="16"/>
                <w:lang w:eastAsia="tr-TR"/>
              </w:rPr>
              <w:t>Hamidiye</w:t>
            </w:r>
            <w:proofErr w:type="spellEnd"/>
            <w:r w:rsidRPr="00E30305">
              <w:rPr>
                <w:rFonts w:ascii="Times New Roman" w:eastAsia="Times New Roman" w:hAnsi="Times New Roman" w:cs="Times New Roman"/>
                <w:color w:val="000000"/>
                <w:sz w:val="16"/>
                <w:szCs w:val="16"/>
                <w:lang w:eastAsia="tr-TR"/>
              </w:rPr>
              <w:t>-Alaca</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proofErr w:type="gramStart"/>
            <w:r w:rsidRPr="00E30305">
              <w:rPr>
                <w:rFonts w:ascii="Times New Roman" w:eastAsia="Times New Roman" w:hAnsi="Times New Roman" w:cs="Times New Roman"/>
                <w:color w:val="000000"/>
                <w:sz w:val="16"/>
                <w:szCs w:val="16"/>
                <w:lang w:eastAsia="tr-TR"/>
              </w:rPr>
              <w:t>68010124724</w:t>
            </w:r>
            <w:proofErr w:type="gramEnd"/>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2305</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10.000,00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Tam</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Üniversite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Yüksek Öğrenim Öğrenci Yurdu</w:t>
            </w:r>
            <w:r w:rsidRPr="00E30305">
              <w:rPr>
                <w:rFonts w:ascii="Times New Roman" w:eastAsia="Times New Roman" w:hAnsi="Times New Roman" w:cs="Times New Roman"/>
                <w:color w:val="000000"/>
                <w:sz w:val="16"/>
                <w:lang w:eastAsia="tr-TR"/>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3.500.000,00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30.12.2016</w:t>
            </w:r>
          </w:p>
        </w:tc>
      </w:tr>
      <w:tr w:rsidR="00E30305" w:rsidRPr="00E30305" w:rsidTr="00E30305">
        <w:trPr>
          <w:trHeight w:val="750"/>
        </w:trPr>
        <w:tc>
          <w:tcPr>
            <w:tcW w:w="8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2</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Merkez</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proofErr w:type="spellStart"/>
            <w:r w:rsidRPr="00E30305">
              <w:rPr>
                <w:rFonts w:ascii="Times New Roman" w:eastAsia="Times New Roman" w:hAnsi="Times New Roman" w:cs="Times New Roman"/>
                <w:color w:val="000000"/>
                <w:sz w:val="16"/>
                <w:szCs w:val="16"/>
                <w:lang w:eastAsia="tr-TR"/>
              </w:rPr>
              <w:t>Hamidiye</w:t>
            </w:r>
            <w:proofErr w:type="spellEnd"/>
            <w:r w:rsidRPr="00E30305">
              <w:rPr>
                <w:rFonts w:ascii="Times New Roman" w:eastAsia="Times New Roman" w:hAnsi="Times New Roman" w:cs="Times New Roman"/>
                <w:color w:val="000000"/>
                <w:sz w:val="16"/>
                <w:szCs w:val="16"/>
                <w:lang w:eastAsia="tr-TR"/>
              </w:rPr>
              <w:t>-Alaca</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 </w:t>
            </w:r>
            <w:proofErr w:type="gramStart"/>
            <w:r w:rsidRPr="00E30305">
              <w:rPr>
                <w:rFonts w:ascii="Times New Roman" w:eastAsia="Times New Roman" w:hAnsi="Times New Roman" w:cs="Times New Roman"/>
                <w:color w:val="000000"/>
                <w:sz w:val="16"/>
                <w:szCs w:val="16"/>
                <w:lang w:eastAsia="tr-TR"/>
              </w:rPr>
              <w:t>68010124725</w:t>
            </w:r>
            <w:proofErr w:type="gramEnd"/>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 2306</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10.000,00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Tam</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Üniversite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Yüksek Öğrenim Öğrenci Yurdu</w:t>
            </w:r>
            <w:r w:rsidRPr="00E30305">
              <w:rPr>
                <w:rFonts w:ascii="Times New Roman" w:eastAsia="Times New Roman" w:hAnsi="Times New Roman" w:cs="Times New Roman"/>
                <w:color w:val="000000"/>
                <w:sz w:val="16"/>
                <w:lang w:eastAsia="tr-TR"/>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3.500.000,00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30305" w:rsidRPr="00E30305" w:rsidRDefault="00E30305" w:rsidP="00E30305">
            <w:pPr>
              <w:spacing w:after="0" w:line="240" w:lineRule="auto"/>
              <w:jc w:val="center"/>
              <w:rPr>
                <w:rFonts w:ascii="Calibri" w:eastAsia="Times New Roman" w:hAnsi="Calibri" w:cs="Times New Roman"/>
                <w:lang w:eastAsia="tr-TR"/>
              </w:rPr>
            </w:pPr>
            <w:r w:rsidRPr="00E30305">
              <w:rPr>
                <w:rFonts w:ascii="Times New Roman" w:eastAsia="Times New Roman" w:hAnsi="Times New Roman" w:cs="Times New Roman"/>
                <w:color w:val="000000"/>
                <w:sz w:val="16"/>
                <w:szCs w:val="16"/>
                <w:lang w:eastAsia="tr-TR"/>
              </w:rPr>
              <w:t> 30.12.2016</w:t>
            </w:r>
          </w:p>
        </w:tc>
      </w:tr>
    </w:tbl>
    <w:p w:rsidR="00E30305" w:rsidRPr="00E30305" w:rsidRDefault="00E30305" w:rsidP="00E30305">
      <w:pPr>
        <w:spacing w:after="0" w:line="240" w:lineRule="auto"/>
        <w:rPr>
          <w:rFonts w:ascii="Calibri" w:eastAsia="Times New Roman" w:hAnsi="Calibri" w:cs="Times New Roman"/>
          <w:color w:val="000000"/>
          <w:lang w:eastAsia="tr-TR"/>
        </w:rPr>
      </w:pPr>
      <w:r w:rsidRPr="00E30305">
        <w:rPr>
          <w:rFonts w:ascii="Times New Roman" w:eastAsia="Times New Roman" w:hAnsi="Times New Roman" w:cs="Times New Roman"/>
          <w:color w:val="000000"/>
          <w:sz w:val="16"/>
          <w:szCs w:val="16"/>
          <w:lang w:eastAsia="tr-TR"/>
        </w:rPr>
        <w:t> </w:t>
      </w:r>
    </w:p>
    <w:p w:rsidR="00E30305" w:rsidRPr="00E30305" w:rsidRDefault="00E30305" w:rsidP="00E30305">
      <w:pPr>
        <w:spacing w:after="0" w:line="240" w:lineRule="auto"/>
        <w:rPr>
          <w:rFonts w:ascii="Calibri" w:eastAsia="Times New Roman" w:hAnsi="Calibri" w:cs="Times New Roman"/>
          <w:color w:val="000000"/>
          <w:lang w:eastAsia="tr-TR"/>
        </w:rPr>
      </w:pPr>
      <w:r w:rsidRPr="00E30305">
        <w:rPr>
          <w:rFonts w:ascii="Times New Roman" w:eastAsia="Times New Roman" w:hAnsi="Times New Roman" w:cs="Times New Roman"/>
          <w:color w:val="000000"/>
          <w:sz w:val="16"/>
          <w:szCs w:val="16"/>
          <w:lang w:eastAsia="tr-TR"/>
        </w:rPr>
        <w:t> </w:t>
      </w:r>
    </w:p>
    <w:p w:rsidR="00E30305" w:rsidRPr="00E30305" w:rsidRDefault="00E30305" w:rsidP="00E30305">
      <w:pPr>
        <w:spacing w:after="0" w:line="240" w:lineRule="auto"/>
        <w:jc w:val="center"/>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A-TEŞVİKTEN YARARLANACAK YATIRIMCILAR VE YARARLANMA ŞARTLARI</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1</w:t>
      </w:r>
      <w:r w:rsidRPr="00E30305">
        <w:rPr>
          <w:rFonts w:ascii="Times New Roman" w:eastAsia="Times New Roman" w:hAnsi="Times New Roman" w:cs="Times New Roman"/>
          <w:color w:val="000000"/>
          <w:sz w:val="16"/>
          <w:szCs w:val="16"/>
          <w:lang w:eastAsia="tr-TR"/>
        </w:rPr>
        <w:t>)-Ekonomi Bakanlığınca (Teşvik Uygulama ve Yabancı Sermaye Genel Müdürlüğü) verilmiş yatırım teşvik belgesi sahibi olan veya yatırım teşvik belgesine esas olmak üzere Hazine Müsteşarlığınca firma adı, yatırımın konusu, kapasitesi gibi yatırımın karakteristik değerlerini içerecek şekilde yatırım yeri tahsis edileceğine ilişkin yazı verilmiş olan,</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2)</w:t>
      </w:r>
      <w:r w:rsidRPr="00E30305">
        <w:rPr>
          <w:rFonts w:ascii="Times New Roman" w:eastAsia="Times New Roman" w:hAnsi="Times New Roman" w:cs="Times New Roman"/>
          <w:color w:val="000000"/>
          <w:sz w:val="16"/>
          <w:szCs w:val="16"/>
          <w:lang w:eastAsia="tr-TR"/>
        </w:rPr>
        <w:t>-İrtifak hakkı veya kullanma iznine konu taşınmazlar üzerinde gerçekleştirilecek toplam yatırım tutarı, taşınmaz maliki idarelerce bu taşınmazlara takdir edilecek rayiç değerin tarım, hayvancılık ve eğitim yatırımı için bir, turizm yatırımları için iki, diğer yatırımlar için üç katından az olmayan,</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3)</w:t>
      </w:r>
      <w:r w:rsidRPr="00E30305">
        <w:rPr>
          <w:rFonts w:ascii="Times New Roman" w:eastAsia="Times New Roman" w:hAnsi="Times New Roman" w:cs="Times New Roman"/>
          <w:color w:val="000000"/>
          <w:sz w:val="16"/>
          <w:szCs w:val="16"/>
          <w:lang w:eastAsia="tr-TR"/>
        </w:rPr>
        <w:t>-Talep edilen taşınmazın bulunduğu ilçenin mülkî sınırları içinde organize sanayi veya endüstri bölgesi bulunması hâlinde, bu bölgelerde yer alabilecek yatırımlar için tahsis edilecek boş parsel bulunmaması veya bu bölgelerde yapılması uygun görülmeyen yatırımlardan olması şartlarını taşıyan,</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4)</w:t>
      </w:r>
      <w:r w:rsidRPr="00E30305">
        <w:rPr>
          <w:rFonts w:ascii="Times New Roman" w:eastAsia="Times New Roman" w:hAnsi="Times New Roman" w:cs="Times New Roman"/>
          <w:color w:val="000000"/>
          <w:sz w:val="16"/>
          <w:szCs w:val="16"/>
          <w:lang w:eastAsia="tr-TR"/>
        </w:rPr>
        <w:t xml:space="preserve">-Taahhüt edilen yatırımın en az yüzde yirmisini karşılayacak miktarda net </w:t>
      </w:r>
      <w:proofErr w:type="spellStart"/>
      <w:r w:rsidRPr="00E30305">
        <w:rPr>
          <w:rFonts w:ascii="Times New Roman" w:eastAsia="Times New Roman" w:hAnsi="Times New Roman" w:cs="Times New Roman"/>
          <w:color w:val="000000"/>
          <w:sz w:val="16"/>
          <w:szCs w:val="16"/>
          <w:lang w:eastAsia="tr-TR"/>
        </w:rPr>
        <w:t>özkaynağa</w:t>
      </w:r>
      <w:proofErr w:type="spellEnd"/>
      <w:r w:rsidRPr="00E30305">
        <w:rPr>
          <w:rFonts w:ascii="Times New Roman" w:eastAsia="Times New Roman" w:hAnsi="Times New Roman" w:cs="Times New Roman"/>
          <w:color w:val="000000"/>
          <w:sz w:val="16"/>
          <w:szCs w:val="16"/>
          <w:lang w:eastAsia="tr-TR"/>
        </w:rPr>
        <w:t xml:space="preserve"> sahip olan,</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5)</w:t>
      </w:r>
      <w:r w:rsidRPr="00E30305">
        <w:rPr>
          <w:rFonts w:ascii="Times New Roman" w:eastAsia="Times New Roman" w:hAnsi="Times New Roman" w:cs="Times New Roman"/>
          <w:color w:val="000000"/>
          <w:sz w:val="16"/>
          <w:szCs w:val="16"/>
          <w:lang w:eastAsia="tr-TR"/>
        </w:rPr>
        <w:t>-Yatırımın ne şekilde finanse edileceğini beyan eden,</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6)</w:t>
      </w:r>
      <w:r w:rsidRPr="00E30305">
        <w:rPr>
          <w:rFonts w:ascii="Times New Roman" w:eastAsia="Times New Roman" w:hAnsi="Times New Roman" w:cs="Times New Roman"/>
          <w:color w:val="000000"/>
          <w:sz w:val="16"/>
          <w:szCs w:val="16"/>
          <w:lang w:eastAsia="tr-TR"/>
        </w:rPr>
        <w:t>-Taahhüt edilen yatırımın toplam tutarı 10.000.000,00.-</w:t>
      </w:r>
      <w:proofErr w:type="spellStart"/>
      <w:r w:rsidRPr="00E30305">
        <w:rPr>
          <w:rFonts w:ascii="Times New Roman" w:eastAsia="Times New Roman" w:hAnsi="Times New Roman" w:cs="Times New Roman"/>
          <w:color w:val="000000"/>
          <w:sz w:val="16"/>
          <w:szCs w:val="16"/>
          <w:lang w:eastAsia="tr-TR"/>
        </w:rPr>
        <w:t>TL’nını</w:t>
      </w:r>
      <w:proofErr w:type="spellEnd"/>
      <w:r w:rsidRPr="00E30305">
        <w:rPr>
          <w:rFonts w:ascii="Times New Roman" w:eastAsia="Times New Roman" w:hAnsi="Times New Roman" w:cs="Times New Roman"/>
          <w:color w:val="000000"/>
          <w:sz w:val="16"/>
          <w:szCs w:val="16"/>
          <w:lang w:eastAsia="tr-TR"/>
        </w:rPr>
        <w:t xml:space="preserve"> (On Milyon Türk Lirası) aşan yatırımlarda fizibilite raporu ve finansman tablosunu veren,</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7)</w:t>
      </w:r>
      <w:r w:rsidRPr="00E30305">
        <w:rPr>
          <w:rFonts w:ascii="Times New Roman" w:eastAsia="Times New Roman" w:hAnsi="Times New Roman" w:cs="Times New Roman"/>
          <w:color w:val="000000"/>
          <w:sz w:val="16"/>
          <w:szCs w:val="16"/>
          <w:lang w:eastAsia="tr-TR"/>
        </w:rPr>
        <w:t>-</w:t>
      </w:r>
      <w:r w:rsidRPr="00E30305">
        <w:rPr>
          <w:rFonts w:ascii="Times New Roman" w:eastAsia="Times New Roman" w:hAnsi="Times New Roman" w:cs="Times New Roman"/>
          <w:color w:val="000000"/>
          <w:sz w:val="16"/>
          <w:lang w:eastAsia="tr-TR"/>
        </w:rPr>
        <w:t> </w:t>
      </w:r>
      <w:r w:rsidRPr="00E30305">
        <w:rPr>
          <w:rFonts w:ascii="Times New Roman" w:eastAsia="Times New Roman" w:hAnsi="Times New Roman" w:cs="Times New Roman"/>
          <w:color w:val="000000"/>
          <w:sz w:val="16"/>
          <w:szCs w:val="16"/>
          <w:lang w:eastAsia="tr-TR"/>
        </w:rPr>
        <w:t>Kamu Taşınmazlarının Yatırımlara Tahsisine İlişkin Usul ve Esaslarda belirtilen teşvikten;</w:t>
      </w:r>
      <w:r w:rsidRPr="00E30305">
        <w:rPr>
          <w:rFonts w:ascii="Times New Roman" w:eastAsia="Times New Roman" w:hAnsi="Times New Roman" w:cs="Times New Roman"/>
          <w:color w:val="000000"/>
          <w:sz w:val="16"/>
          <w:lang w:eastAsia="tr-TR"/>
        </w:rPr>
        <w:t> </w:t>
      </w:r>
      <w:r w:rsidRPr="00E30305">
        <w:rPr>
          <w:rFonts w:ascii="Times New Roman" w:eastAsia="Times New Roman" w:hAnsi="Times New Roman" w:cs="Times New Roman"/>
          <w:color w:val="000000"/>
          <w:sz w:val="16"/>
          <w:szCs w:val="16"/>
          <w:lang w:eastAsia="tr-TR"/>
        </w:rPr>
        <w:t xml:space="preserve">arazi, arsa, </w:t>
      </w:r>
      <w:proofErr w:type="spellStart"/>
      <w:r w:rsidRPr="00E30305">
        <w:rPr>
          <w:rFonts w:ascii="Times New Roman" w:eastAsia="Times New Roman" w:hAnsi="Times New Roman" w:cs="Times New Roman"/>
          <w:color w:val="000000"/>
          <w:sz w:val="16"/>
          <w:szCs w:val="16"/>
          <w:lang w:eastAsia="tr-TR"/>
        </w:rPr>
        <w:t>royalti</w:t>
      </w:r>
      <w:proofErr w:type="spellEnd"/>
      <w:r w:rsidRPr="00E30305">
        <w:rPr>
          <w:rFonts w:ascii="Times New Roman" w:eastAsia="Times New Roman" w:hAnsi="Times New Roman" w:cs="Times New Roman"/>
          <w:color w:val="000000"/>
          <w:sz w:val="16"/>
          <w:szCs w:val="16"/>
          <w:lang w:eastAsia="tr-TR"/>
        </w:rPr>
        <w:t xml:space="preserve">, yedek parça ve amortismana tâbi olmayan diğer harcamalar ile </w:t>
      </w:r>
      <w:proofErr w:type="gramStart"/>
      <w:r w:rsidRPr="00E30305">
        <w:rPr>
          <w:rFonts w:ascii="Times New Roman" w:eastAsia="Times New Roman" w:hAnsi="Times New Roman" w:cs="Times New Roman"/>
          <w:color w:val="000000"/>
          <w:sz w:val="16"/>
          <w:szCs w:val="16"/>
          <w:lang w:eastAsia="tr-TR"/>
        </w:rPr>
        <w:t>13/6/2006</w:t>
      </w:r>
      <w:proofErr w:type="gramEnd"/>
      <w:r w:rsidRPr="00E30305">
        <w:rPr>
          <w:rFonts w:ascii="Times New Roman" w:eastAsia="Times New Roman" w:hAnsi="Times New Roman" w:cs="Times New Roman"/>
          <w:color w:val="000000"/>
          <w:sz w:val="16"/>
          <w:szCs w:val="16"/>
          <w:lang w:eastAsia="tr-TR"/>
        </w:rPr>
        <w:t xml:space="preserve"> tarihli ve 5520 sayılı Kurumlar Vergisi Kanunu gereği finans ve sigortacılık konularında faaliyet gösteren kurumlar, iş ortaklıkları, 16/7/1997 tarihli ve 4283 sayılı Yap-İşlet Modeli ile Elektrik Enerjisi Üretim Tesislerinin Kurulması ve İşletilmesi ile Enerji Satışının Düzenlenmesi Hakkında Kanun ile 8/6/1994 tarihli ve 3996 sayılı Bazı Yatırım ve Hizmetlerin Yap-İşlet-Devret Modeli Çerçevesinde Yaptırılması Hakkında Kanun kapsamında gerçekleştirilen yatırımlar ve </w:t>
      </w:r>
      <w:proofErr w:type="spellStart"/>
      <w:r w:rsidRPr="00E30305">
        <w:rPr>
          <w:rFonts w:ascii="Times New Roman" w:eastAsia="Times New Roman" w:hAnsi="Times New Roman" w:cs="Times New Roman"/>
          <w:color w:val="000000"/>
          <w:sz w:val="16"/>
          <w:szCs w:val="16"/>
          <w:lang w:eastAsia="tr-TR"/>
        </w:rPr>
        <w:t>rödovans</w:t>
      </w:r>
      <w:proofErr w:type="spellEnd"/>
      <w:r w:rsidRPr="00E30305">
        <w:rPr>
          <w:rFonts w:ascii="Times New Roman" w:eastAsia="Times New Roman" w:hAnsi="Times New Roman" w:cs="Times New Roman"/>
          <w:color w:val="000000"/>
          <w:sz w:val="16"/>
          <w:szCs w:val="16"/>
          <w:lang w:eastAsia="tr-TR"/>
        </w:rPr>
        <w:t xml:space="preserve"> sözleşmesine bağlı olarak yapılan yatırımlar yararlanamaz.</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8)</w:t>
      </w:r>
      <w:r w:rsidRPr="00E30305">
        <w:rPr>
          <w:rFonts w:ascii="Times New Roman" w:eastAsia="Times New Roman" w:hAnsi="Times New Roman" w:cs="Times New Roman"/>
          <w:color w:val="000000"/>
          <w:sz w:val="16"/>
          <w:szCs w:val="16"/>
          <w:lang w:eastAsia="tr-TR"/>
        </w:rPr>
        <w:t>-</w:t>
      </w:r>
      <w:r w:rsidRPr="00E30305">
        <w:rPr>
          <w:rFonts w:ascii="Times New Roman" w:eastAsia="Times New Roman" w:hAnsi="Times New Roman" w:cs="Times New Roman"/>
          <w:color w:val="000000"/>
          <w:sz w:val="16"/>
          <w:lang w:eastAsia="tr-TR"/>
        </w:rPr>
        <w:t> </w:t>
      </w:r>
      <w:r w:rsidRPr="00E30305">
        <w:rPr>
          <w:rFonts w:ascii="Times New Roman" w:eastAsia="Times New Roman" w:hAnsi="Times New Roman" w:cs="Times New Roman"/>
          <w:color w:val="000000"/>
          <w:sz w:val="16"/>
          <w:szCs w:val="16"/>
          <w:lang w:eastAsia="tr-TR"/>
        </w:rPr>
        <w:t>Kamu Taşınmazlarının Yatırımlara Tahsisine İlişkin Usul ve Esaslarda belirtilen diğer şartları yerine getiren gerçek ve tüzel kişiler yatırım yeri tahsisi teşvikinden yararlanabilecektir.</w:t>
      </w:r>
    </w:p>
    <w:p w:rsidR="00E30305" w:rsidRPr="00E30305" w:rsidRDefault="00E30305" w:rsidP="00E30305">
      <w:pPr>
        <w:spacing w:after="0" w:line="240" w:lineRule="auto"/>
        <w:rPr>
          <w:rFonts w:ascii="Calibri" w:eastAsia="Times New Roman" w:hAnsi="Calibri" w:cs="Times New Roman"/>
          <w:color w:val="000000"/>
          <w:lang w:eastAsia="tr-TR"/>
        </w:rPr>
      </w:pPr>
      <w:r w:rsidRPr="00E30305">
        <w:rPr>
          <w:rFonts w:ascii="Times New Roman" w:eastAsia="Times New Roman" w:hAnsi="Times New Roman" w:cs="Times New Roman"/>
          <w:color w:val="000000"/>
          <w:sz w:val="16"/>
          <w:szCs w:val="16"/>
          <w:lang w:eastAsia="tr-TR"/>
        </w:rPr>
        <w:t> </w:t>
      </w:r>
    </w:p>
    <w:p w:rsidR="00E30305" w:rsidRPr="00E30305" w:rsidRDefault="00E30305" w:rsidP="00E30305">
      <w:pPr>
        <w:spacing w:after="0" w:line="240" w:lineRule="auto"/>
        <w:jc w:val="center"/>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B-BAŞVURU ŞEKLİ VE YERİ</w:t>
      </w:r>
    </w:p>
    <w:p w:rsidR="00E30305" w:rsidRPr="00E30305" w:rsidRDefault="00E30305" w:rsidP="00E30305">
      <w:pPr>
        <w:spacing w:after="0" w:line="240" w:lineRule="auto"/>
        <w:jc w:val="center"/>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 </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1)</w:t>
      </w:r>
      <w:r w:rsidRPr="00E30305">
        <w:rPr>
          <w:rFonts w:ascii="Times New Roman" w:eastAsia="Times New Roman" w:hAnsi="Times New Roman" w:cs="Times New Roman"/>
          <w:color w:val="000000"/>
          <w:sz w:val="16"/>
          <w:szCs w:val="16"/>
          <w:lang w:eastAsia="tr-TR"/>
        </w:rPr>
        <w:t xml:space="preserve">-Teşvikten yararlanma şartlarını taşıyan yatırımcının; Kamu Taşınmazlarının Yatırımlara Tahsisine İlişkin Usul ve Esasların Ek-1’de yer alan talep formunu doldurarak, Ek-2’de yer alan yatırımcılardan istenecek belgeler ve Ek-6’da yer alan yatırım bilgi formu ile birlikte oluşturulacak 3 takım (1 asıl, 2 kopya) dosyanın kapalı zarf içinde (herhangi bir kazıntı ve silinti bulunmaksızın) ve üzerinde adı, soyadı ve tebligata esas olarak gösterilen açık adresin yazılarak </w:t>
      </w:r>
      <w:proofErr w:type="gramStart"/>
      <w:r w:rsidRPr="00E30305">
        <w:rPr>
          <w:rFonts w:ascii="Times New Roman" w:eastAsia="Times New Roman" w:hAnsi="Times New Roman" w:cs="Times New Roman"/>
          <w:color w:val="000000"/>
          <w:sz w:val="16"/>
          <w:szCs w:val="16"/>
          <w:lang w:eastAsia="tr-TR"/>
        </w:rPr>
        <w:t>30/12/2016</w:t>
      </w:r>
      <w:proofErr w:type="gramEnd"/>
      <w:r w:rsidRPr="00E30305">
        <w:rPr>
          <w:rFonts w:ascii="Times New Roman" w:eastAsia="Times New Roman" w:hAnsi="Times New Roman" w:cs="Times New Roman"/>
          <w:color w:val="000000"/>
          <w:sz w:val="16"/>
          <w:szCs w:val="16"/>
          <w:lang w:eastAsia="tr-TR"/>
        </w:rPr>
        <w:t xml:space="preserve"> tarihi mesai bitimine kadar Aksaray Defterdarlığı Milli Emlak Müdürlüğüne alındı karşılığı teslim </w:t>
      </w:r>
      <w:proofErr w:type="spellStart"/>
      <w:r w:rsidRPr="00E30305">
        <w:rPr>
          <w:rFonts w:ascii="Times New Roman" w:eastAsia="Times New Roman" w:hAnsi="Times New Roman" w:cs="Times New Roman"/>
          <w:color w:val="000000"/>
          <w:sz w:val="16"/>
          <w:szCs w:val="16"/>
          <w:lang w:eastAsia="tr-TR"/>
        </w:rPr>
        <w:t>edilmesigerekmektedir</w:t>
      </w:r>
      <w:proofErr w:type="spellEnd"/>
      <w:r w:rsidRPr="00E30305">
        <w:rPr>
          <w:rFonts w:ascii="Times New Roman" w:eastAsia="Times New Roman" w:hAnsi="Times New Roman" w:cs="Times New Roman"/>
          <w:color w:val="000000"/>
          <w:sz w:val="16"/>
          <w:szCs w:val="16"/>
          <w:lang w:eastAsia="tr-TR"/>
        </w:rPr>
        <w:t>.</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2)</w:t>
      </w:r>
      <w:r w:rsidRPr="00E30305">
        <w:rPr>
          <w:rFonts w:ascii="Times New Roman" w:eastAsia="Times New Roman" w:hAnsi="Times New Roman" w:cs="Times New Roman"/>
          <w:color w:val="000000"/>
          <w:sz w:val="16"/>
          <w:szCs w:val="16"/>
          <w:lang w:eastAsia="tr-TR"/>
        </w:rPr>
        <w:t>-Başvuru öncesinde Aksaray Defterdarlığı Muhasebe Müdürlüğü veznesine</w:t>
      </w:r>
      <w:r w:rsidRPr="00E30305">
        <w:rPr>
          <w:rFonts w:ascii="Times New Roman" w:eastAsia="Times New Roman" w:hAnsi="Times New Roman" w:cs="Times New Roman"/>
          <w:b/>
          <w:bCs/>
          <w:color w:val="000000"/>
          <w:sz w:val="16"/>
          <w:szCs w:val="16"/>
          <w:lang w:eastAsia="tr-TR"/>
        </w:rPr>
        <w:t>1.000,00-TL (</w:t>
      </w:r>
      <w:proofErr w:type="spellStart"/>
      <w:r w:rsidRPr="00E30305">
        <w:rPr>
          <w:rFonts w:ascii="Times New Roman" w:eastAsia="Times New Roman" w:hAnsi="Times New Roman" w:cs="Times New Roman"/>
          <w:b/>
          <w:bCs/>
          <w:color w:val="000000"/>
          <w:sz w:val="16"/>
          <w:szCs w:val="16"/>
          <w:lang w:eastAsia="tr-TR"/>
        </w:rPr>
        <w:t>BinTL</w:t>
      </w:r>
      <w:proofErr w:type="spellEnd"/>
      <w:r w:rsidRPr="00E30305">
        <w:rPr>
          <w:rFonts w:ascii="Times New Roman" w:eastAsia="Times New Roman" w:hAnsi="Times New Roman" w:cs="Times New Roman"/>
          <w:b/>
          <w:bCs/>
          <w:color w:val="000000"/>
          <w:sz w:val="16"/>
          <w:szCs w:val="16"/>
          <w:lang w:eastAsia="tr-TR"/>
        </w:rPr>
        <w:t>)</w:t>
      </w:r>
      <w:r w:rsidRPr="00E30305">
        <w:rPr>
          <w:rFonts w:ascii="Times New Roman" w:eastAsia="Times New Roman" w:hAnsi="Times New Roman" w:cs="Times New Roman"/>
          <w:color w:val="000000"/>
          <w:sz w:val="16"/>
          <w:lang w:eastAsia="tr-TR"/>
        </w:rPr>
        <w:t> </w:t>
      </w:r>
      <w:r w:rsidRPr="00E30305">
        <w:rPr>
          <w:rFonts w:ascii="Times New Roman" w:eastAsia="Times New Roman" w:hAnsi="Times New Roman" w:cs="Times New Roman"/>
          <w:color w:val="000000"/>
          <w:sz w:val="16"/>
          <w:szCs w:val="16"/>
          <w:lang w:eastAsia="tr-TR"/>
        </w:rPr>
        <w:t>başvuru bedelinin yatırılarak, buna ilişkin makbuzun yukarıda sayılan belgelerle birlikte verilmesi gerekmektedir. Bu bedelin yatırıldığına ilişkin makbuz olmaksızın yapılan başvurular kabul edilmeyecektir.</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3)-</w:t>
      </w:r>
      <w:r w:rsidRPr="00E30305">
        <w:rPr>
          <w:rFonts w:ascii="Times New Roman" w:eastAsia="Times New Roman" w:hAnsi="Times New Roman" w:cs="Times New Roman"/>
          <w:b/>
          <w:bCs/>
          <w:color w:val="000000"/>
          <w:sz w:val="16"/>
          <w:lang w:eastAsia="tr-TR"/>
        </w:rPr>
        <w:t> </w:t>
      </w:r>
      <w:r w:rsidRPr="00E30305">
        <w:rPr>
          <w:rFonts w:ascii="Times New Roman" w:eastAsia="Times New Roman" w:hAnsi="Times New Roman" w:cs="Times New Roman"/>
          <w:color w:val="000000"/>
          <w:sz w:val="16"/>
          <w:szCs w:val="16"/>
          <w:lang w:eastAsia="tr-TR"/>
        </w:rPr>
        <w:t>İrtifak hakkının tapuya tesciline ilişkin işlemler ile bu hakların devri ve terkini, yapı ve tesislerin inşası ve kullanımı için ödenmesi gereken her türlü vergi, resim, harç, prim ve benzeri mali yükümlülükler yatırımcı tarafından karşılanacaktır.</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4)-</w:t>
      </w:r>
      <w:r w:rsidRPr="00E30305">
        <w:rPr>
          <w:rFonts w:ascii="Times New Roman" w:eastAsia="Times New Roman" w:hAnsi="Times New Roman" w:cs="Times New Roman"/>
          <w:b/>
          <w:bCs/>
          <w:color w:val="000000"/>
          <w:sz w:val="16"/>
          <w:lang w:eastAsia="tr-TR"/>
        </w:rPr>
        <w:t> </w:t>
      </w:r>
      <w:r w:rsidRPr="00E30305">
        <w:rPr>
          <w:rFonts w:ascii="Times New Roman" w:eastAsia="Times New Roman" w:hAnsi="Times New Roman" w:cs="Times New Roman"/>
          <w:color w:val="000000"/>
          <w:sz w:val="16"/>
          <w:szCs w:val="16"/>
          <w:lang w:eastAsia="tr-TR"/>
        </w:rPr>
        <w:t>Yukarıdaki taşınmazlar için başvuruda bulunacak yatırımcılardan hangisi lehine irtifak hakkı tesis edileceğine ilişkin karar, Kamu Taşınmazlarının Yatırımlara Tahsisine İlişkin Usul ve Esasların 14 üncü maddesine istinaden kurulacak komisyonun yapacağı değerlendirme sonucu verilecektir.</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lastRenderedPageBreak/>
        <w:t>5)-</w:t>
      </w:r>
      <w:r w:rsidRPr="00E30305">
        <w:rPr>
          <w:rFonts w:ascii="Times New Roman" w:eastAsia="Times New Roman" w:hAnsi="Times New Roman" w:cs="Times New Roman"/>
          <w:b/>
          <w:bCs/>
          <w:color w:val="000000"/>
          <w:sz w:val="16"/>
          <w:lang w:eastAsia="tr-TR"/>
        </w:rPr>
        <w:t> </w:t>
      </w:r>
      <w:r w:rsidRPr="00E30305">
        <w:rPr>
          <w:rFonts w:ascii="Times New Roman" w:eastAsia="Times New Roman" w:hAnsi="Times New Roman" w:cs="Times New Roman"/>
          <w:color w:val="000000"/>
          <w:sz w:val="16"/>
          <w:szCs w:val="16"/>
          <w:lang w:eastAsia="tr-TR"/>
        </w:rPr>
        <w:t>Taşınmaz üzerine kurulacak tesisler hakkında ilgili kurum ve kuruluşların uygun görüşünün alınması zorunludur.</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6)-</w:t>
      </w:r>
      <w:r w:rsidRPr="00E30305">
        <w:rPr>
          <w:rFonts w:ascii="Times New Roman" w:eastAsia="Times New Roman" w:hAnsi="Times New Roman" w:cs="Times New Roman"/>
          <w:b/>
          <w:bCs/>
          <w:color w:val="000000"/>
          <w:sz w:val="16"/>
          <w:lang w:eastAsia="tr-TR"/>
        </w:rPr>
        <w:t> </w:t>
      </w:r>
      <w:r w:rsidRPr="00E30305">
        <w:rPr>
          <w:rFonts w:ascii="Times New Roman" w:eastAsia="Times New Roman" w:hAnsi="Times New Roman" w:cs="Times New Roman"/>
          <w:color w:val="000000"/>
          <w:sz w:val="16"/>
          <w:szCs w:val="16"/>
          <w:lang w:eastAsia="tr-TR"/>
        </w:rPr>
        <w:t>İrtifak hakkı tesis edilecek taşınmazlar, yatırımcılar tarafından imar planlarıyla imar uygulamalarının ve yapılacak tesislere ilişkin uygulama projelerinin yaptırılması, gereken hallerde tescil, ifraz, tevhit, terk vb. işlemlerin yaptırılması amacıyla fiili kullanım olmaksızın bedelsiz olarak bir yıl süreyle ön izin verilebilir ve bu süre ihtiyaç duyulması halinde bir yıl uzatılabilir.</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7)-</w:t>
      </w:r>
      <w:r w:rsidRPr="00E30305">
        <w:rPr>
          <w:rFonts w:ascii="Times New Roman" w:eastAsia="Times New Roman" w:hAnsi="Times New Roman" w:cs="Times New Roman"/>
          <w:b/>
          <w:bCs/>
          <w:color w:val="000000"/>
          <w:sz w:val="16"/>
          <w:lang w:eastAsia="tr-TR"/>
        </w:rPr>
        <w:t> </w:t>
      </w:r>
      <w:r w:rsidRPr="00E30305">
        <w:rPr>
          <w:rFonts w:ascii="Times New Roman" w:eastAsia="Times New Roman" w:hAnsi="Times New Roman" w:cs="Times New Roman"/>
          <w:color w:val="000000"/>
          <w:sz w:val="16"/>
          <w:szCs w:val="16"/>
          <w:lang w:eastAsia="tr-TR"/>
        </w:rPr>
        <w:t>Yatırımcılar müracaat sürelerini geçirmemek şartıyla bizzat başvurabilecekleri gibi taleplerini posta aracılığıyla da yapabilirler. Ancak, postada doğabilecek gecikmeden dolayı idare ya da komisyon sorumlu tutulamaz.</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8)-</w:t>
      </w:r>
      <w:r w:rsidRPr="00E30305">
        <w:rPr>
          <w:rFonts w:ascii="Times New Roman" w:eastAsia="Times New Roman" w:hAnsi="Times New Roman" w:cs="Times New Roman"/>
          <w:b/>
          <w:bCs/>
          <w:color w:val="000000"/>
          <w:sz w:val="16"/>
          <w:lang w:eastAsia="tr-TR"/>
        </w:rPr>
        <w:t> </w:t>
      </w:r>
      <w:r w:rsidRPr="00E30305">
        <w:rPr>
          <w:rFonts w:ascii="Times New Roman" w:eastAsia="Times New Roman" w:hAnsi="Times New Roman" w:cs="Times New Roman"/>
          <w:color w:val="000000"/>
          <w:sz w:val="16"/>
          <w:szCs w:val="16"/>
          <w:lang w:eastAsia="tr-TR"/>
        </w:rPr>
        <w:t>İrtifak hakkı tesisi işlemine ilişkin ilan metni,</w:t>
      </w:r>
      <w:r w:rsidRPr="00E30305">
        <w:rPr>
          <w:rFonts w:ascii="Times New Roman" w:eastAsia="Times New Roman" w:hAnsi="Times New Roman" w:cs="Times New Roman"/>
          <w:color w:val="000000"/>
          <w:sz w:val="16"/>
          <w:lang w:eastAsia="tr-TR"/>
        </w:rPr>
        <w:t> </w:t>
      </w:r>
      <w:hyperlink r:id="rId4" w:history="1">
        <w:r w:rsidRPr="00E30305">
          <w:rPr>
            <w:rFonts w:ascii="Times New Roman" w:eastAsia="Times New Roman" w:hAnsi="Times New Roman" w:cs="Times New Roman"/>
            <w:color w:val="954F72"/>
            <w:sz w:val="16"/>
            <w:u w:val="single"/>
            <w:lang w:eastAsia="tr-TR"/>
          </w:rPr>
          <w:t>http://www.milliemlak.gov.tr</w:t>
        </w:r>
      </w:hyperlink>
      <w:r w:rsidRPr="00E30305">
        <w:rPr>
          <w:rFonts w:ascii="Times New Roman" w:eastAsia="Times New Roman" w:hAnsi="Times New Roman" w:cs="Times New Roman"/>
          <w:color w:val="000000"/>
          <w:sz w:val="16"/>
          <w:szCs w:val="16"/>
          <w:lang w:eastAsia="tr-TR"/>
        </w:rPr>
        <w:t>, </w:t>
      </w:r>
      <w:r w:rsidRPr="00E30305">
        <w:rPr>
          <w:rFonts w:ascii="Times New Roman" w:eastAsia="Times New Roman" w:hAnsi="Times New Roman" w:cs="Times New Roman"/>
          <w:color w:val="000000"/>
          <w:sz w:val="16"/>
          <w:lang w:eastAsia="tr-TR"/>
        </w:rPr>
        <w:t> </w:t>
      </w:r>
      <w:r w:rsidRPr="00E30305">
        <w:rPr>
          <w:rFonts w:ascii="Times New Roman" w:eastAsia="Times New Roman" w:hAnsi="Times New Roman" w:cs="Times New Roman"/>
          <w:color w:val="000000"/>
          <w:sz w:val="16"/>
          <w:szCs w:val="16"/>
          <w:lang w:eastAsia="tr-TR"/>
        </w:rPr>
        <w:t>ile</w:t>
      </w:r>
      <w:r w:rsidRPr="00E30305">
        <w:rPr>
          <w:rFonts w:ascii="Times New Roman" w:eastAsia="Times New Roman" w:hAnsi="Times New Roman" w:cs="Times New Roman"/>
          <w:color w:val="000000"/>
          <w:sz w:val="16"/>
          <w:lang w:eastAsia="tr-TR"/>
        </w:rPr>
        <w:t> </w:t>
      </w:r>
      <w:hyperlink r:id="rId5" w:history="1">
        <w:r w:rsidRPr="00E30305">
          <w:rPr>
            <w:rFonts w:ascii="Times New Roman" w:eastAsia="Times New Roman" w:hAnsi="Times New Roman" w:cs="Times New Roman"/>
            <w:color w:val="954F72"/>
            <w:sz w:val="16"/>
            <w:u w:val="single"/>
            <w:lang w:eastAsia="tr-TR"/>
          </w:rPr>
          <w:t>http://www.aksaraydefterdarligi.gov.tr</w:t>
        </w:r>
      </w:hyperlink>
      <w:r w:rsidRPr="00E30305">
        <w:rPr>
          <w:rFonts w:ascii="Times New Roman" w:eastAsia="Times New Roman" w:hAnsi="Times New Roman" w:cs="Times New Roman"/>
          <w:color w:val="000000"/>
          <w:sz w:val="16"/>
          <w:lang w:eastAsia="tr-TR"/>
        </w:rPr>
        <w:t> </w:t>
      </w:r>
      <w:r w:rsidRPr="00E30305">
        <w:rPr>
          <w:rFonts w:ascii="Times New Roman" w:eastAsia="Times New Roman" w:hAnsi="Times New Roman" w:cs="Times New Roman"/>
          <w:color w:val="000000"/>
          <w:sz w:val="16"/>
          <w:szCs w:val="16"/>
          <w:lang w:eastAsia="tr-TR"/>
        </w:rPr>
        <w:t>internet adreslerinde görülebilir ve Milli Emlak Müdürlüğünden bizzat bilgi alınabilir.</w:t>
      </w:r>
    </w:p>
    <w:p w:rsidR="00E30305" w:rsidRPr="00E30305" w:rsidRDefault="00E30305" w:rsidP="00E30305">
      <w:pPr>
        <w:spacing w:after="0" w:line="240" w:lineRule="auto"/>
        <w:jc w:val="both"/>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9)</w:t>
      </w:r>
      <w:r w:rsidRPr="00E30305">
        <w:rPr>
          <w:rFonts w:ascii="Times New Roman" w:eastAsia="Times New Roman" w:hAnsi="Times New Roman" w:cs="Times New Roman"/>
          <w:color w:val="000000"/>
          <w:sz w:val="16"/>
          <w:szCs w:val="16"/>
          <w:lang w:eastAsia="tr-TR"/>
        </w:rPr>
        <w:t>- Başvuru belge ve formlarına www.</w:t>
      </w:r>
      <w:proofErr w:type="spellStart"/>
      <w:r w:rsidRPr="00E30305">
        <w:rPr>
          <w:rFonts w:ascii="Times New Roman" w:eastAsia="Times New Roman" w:hAnsi="Times New Roman" w:cs="Times New Roman"/>
          <w:color w:val="000000"/>
          <w:sz w:val="16"/>
          <w:szCs w:val="16"/>
          <w:lang w:eastAsia="tr-TR"/>
        </w:rPr>
        <w:t>milliemlak</w:t>
      </w:r>
      <w:proofErr w:type="spellEnd"/>
      <w:r w:rsidRPr="00E30305">
        <w:rPr>
          <w:rFonts w:ascii="Times New Roman" w:eastAsia="Times New Roman" w:hAnsi="Times New Roman" w:cs="Times New Roman"/>
          <w:color w:val="000000"/>
          <w:sz w:val="16"/>
          <w:szCs w:val="16"/>
          <w:lang w:eastAsia="tr-TR"/>
        </w:rPr>
        <w:t>.gov.tr internet adresinden ulaşılabilir.</w:t>
      </w:r>
    </w:p>
    <w:p w:rsidR="00E30305" w:rsidRPr="00E30305" w:rsidRDefault="00E30305" w:rsidP="00E30305">
      <w:pPr>
        <w:spacing w:after="0" w:line="240" w:lineRule="auto"/>
        <w:rPr>
          <w:rFonts w:ascii="Calibri" w:eastAsia="Times New Roman" w:hAnsi="Calibri" w:cs="Times New Roman"/>
          <w:color w:val="000000"/>
          <w:lang w:eastAsia="tr-TR"/>
        </w:rPr>
      </w:pPr>
      <w:r w:rsidRPr="00E30305">
        <w:rPr>
          <w:rFonts w:ascii="Times New Roman" w:eastAsia="Times New Roman" w:hAnsi="Times New Roman" w:cs="Times New Roman"/>
          <w:b/>
          <w:bCs/>
          <w:color w:val="000000"/>
          <w:sz w:val="16"/>
          <w:szCs w:val="16"/>
          <w:lang w:eastAsia="tr-TR"/>
        </w:rPr>
        <w:t>10)</w:t>
      </w:r>
      <w:r w:rsidRPr="00E30305">
        <w:rPr>
          <w:rFonts w:ascii="Times New Roman" w:eastAsia="Times New Roman" w:hAnsi="Times New Roman" w:cs="Times New Roman"/>
          <w:color w:val="000000"/>
          <w:sz w:val="16"/>
          <w:szCs w:val="16"/>
          <w:lang w:eastAsia="tr-TR"/>
        </w:rPr>
        <w:t xml:space="preserve">- İlanda belirtilmeyen hususlarda Kamu Taşınmazlarının Yatırımlara Tahsisine İlişkin Usul ve Esaslar hükümleri </w:t>
      </w:r>
      <w:proofErr w:type="gramStart"/>
      <w:r w:rsidRPr="00E30305">
        <w:rPr>
          <w:rFonts w:ascii="Times New Roman" w:eastAsia="Times New Roman" w:hAnsi="Times New Roman" w:cs="Times New Roman"/>
          <w:color w:val="000000"/>
          <w:sz w:val="16"/>
          <w:szCs w:val="16"/>
          <w:lang w:eastAsia="tr-TR"/>
        </w:rPr>
        <w:t>uygulanır.</w:t>
      </w:r>
      <w:r w:rsidRPr="00E30305">
        <w:rPr>
          <w:rFonts w:ascii="Times New Roman" w:eastAsia="Times New Roman" w:hAnsi="Times New Roman" w:cs="Times New Roman"/>
          <w:b/>
          <w:bCs/>
          <w:color w:val="000000"/>
          <w:sz w:val="20"/>
          <w:szCs w:val="20"/>
          <w:lang w:eastAsia="tr-TR"/>
        </w:rPr>
        <w:t>İLAN</w:t>
      </w:r>
      <w:proofErr w:type="gramEnd"/>
      <w:r w:rsidRPr="00E30305">
        <w:rPr>
          <w:rFonts w:ascii="Times New Roman" w:eastAsia="Times New Roman" w:hAnsi="Times New Roman" w:cs="Times New Roman"/>
          <w:b/>
          <w:bCs/>
          <w:color w:val="000000"/>
          <w:sz w:val="20"/>
          <w:szCs w:val="20"/>
          <w:lang w:eastAsia="tr-TR"/>
        </w:rPr>
        <w:t xml:space="preserve"> OLUNUR</w:t>
      </w:r>
    </w:p>
    <w:p w:rsidR="00E30305" w:rsidRPr="00E30305" w:rsidRDefault="00E30305" w:rsidP="00E30305">
      <w:pPr>
        <w:spacing w:after="160" w:line="197" w:lineRule="atLeast"/>
        <w:rPr>
          <w:rFonts w:ascii="Calibri" w:eastAsia="Times New Roman" w:hAnsi="Calibri" w:cs="Times New Roman"/>
          <w:color w:val="000000"/>
          <w:lang w:eastAsia="tr-TR"/>
        </w:rPr>
      </w:pPr>
      <w:r w:rsidRPr="00E30305">
        <w:rPr>
          <w:rFonts w:ascii="Times New Roman" w:eastAsia="Times New Roman" w:hAnsi="Times New Roman" w:cs="Times New Roman"/>
          <w:color w:val="000000"/>
          <w:sz w:val="16"/>
          <w:szCs w:val="16"/>
          <w:lang w:eastAsia="tr-TR"/>
        </w:rPr>
        <w:t> </w:t>
      </w:r>
    </w:p>
    <w:p w:rsidR="005A66E9" w:rsidRDefault="005A66E9"/>
    <w:sectPr w:rsidR="005A66E9" w:rsidSect="00E3030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30305"/>
    <w:rsid w:val="00182611"/>
    <w:rsid w:val="001C625A"/>
    <w:rsid w:val="00293AF4"/>
    <w:rsid w:val="003A7A7B"/>
    <w:rsid w:val="00455FAB"/>
    <w:rsid w:val="00472103"/>
    <w:rsid w:val="005A66E9"/>
    <w:rsid w:val="00640992"/>
    <w:rsid w:val="00824DE8"/>
    <w:rsid w:val="009325DF"/>
    <w:rsid w:val="00964740"/>
    <w:rsid w:val="00A84760"/>
    <w:rsid w:val="00AA6EB3"/>
    <w:rsid w:val="00AE52D4"/>
    <w:rsid w:val="00AF7AEC"/>
    <w:rsid w:val="00CB4F5D"/>
    <w:rsid w:val="00D11876"/>
    <w:rsid w:val="00E30305"/>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30305"/>
  </w:style>
  <w:style w:type="character" w:styleId="Kpr">
    <w:name w:val="Hyperlink"/>
    <w:basedOn w:val="VarsaylanParagrafYazTipi"/>
    <w:uiPriority w:val="99"/>
    <w:semiHidden/>
    <w:unhideWhenUsed/>
    <w:rsid w:val="00E30305"/>
    <w:rPr>
      <w:color w:val="0000FF"/>
      <w:u w:val="single"/>
    </w:rPr>
  </w:style>
</w:styles>
</file>

<file path=word/webSettings.xml><?xml version="1.0" encoding="utf-8"?>
<w:webSettings xmlns:r="http://schemas.openxmlformats.org/officeDocument/2006/relationships" xmlns:w="http://schemas.openxmlformats.org/wordprocessingml/2006/main">
  <w:divs>
    <w:div w:id="334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ksaraydefterdarligi.gov.tr/" TargetMode="External"/><Relationship Id="rId4" Type="http://schemas.openxmlformats.org/officeDocument/2006/relationships/hyperlink" Target="http://www.milliemla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2016-11-27T21:12:00Z</dcterms:created>
  <dcterms:modified xsi:type="dcterms:W3CDTF">2016-11-27T21:13:00Z</dcterms:modified>
</cp:coreProperties>
</file>